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1B1F49">
        <w:trPr>
          <w:trHeight w:val="1552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  <w:hideMark/>
          </w:tcPr>
          <w:p w14:paraId="0CD9E1FE" w14:textId="5D44B4A5" w:rsidR="006F4CC5" w:rsidRPr="00343D70" w:rsidRDefault="006F4CC5" w:rsidP="001B1F49">
            <w:pPr>
              <w:suppressAutoHyphens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1DBF92A9" w14:textId="77777777" w:rsidR="006F4CC5" w:rsidRPr="00343D70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2FD31860" w:rsidR="006F4CC5" w:rsidRPr="00343D70" w:rsidRDefault="006F4CC5" w:rsidP="001B1F49">
            <w:pPr>
              <w:suppressAutoHyphens/>
              <w:spacing w:before="2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</w:p>
          <w:p w14:paraId="563B3F7E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1B1F49">
      <w:pPr>
        <w:suppressAutoHyphens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1B1F49">
      <w:pPr>
        <w:suppressAutoHyphens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1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1B1F49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1B1F49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1B1F49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1B1F49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1B1F49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1B1F49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1B1F49">
      <w:pPr>
        <w:suppressAutoHyphens/>
        <w:spacing w:before="120"/>
        <w:ind w:left="284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505AED12" w:rsidR="006F4CC5" w:rsidRDefault="006F4CC5" w:rsidP="001B1F49">
      <w:pPr>
        <w:suppressAutoHyphens/>
        <w:spacing w:before="120"/>
        <w:ind w:left="284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UPOWAŻNIENIE</w:t>
      </w:r>
    </w:p>
    <w:tbl>
      <w:tblPr>
        <w:tblStyle w:val="Tabela-Siatka"/>
        <w:tblW w:w="9810" w:type="dxa"/>
        <w:jc w:val="center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1B1F49">
        <w:trPr>
          <w:trHeight w:val="567"/>
          <w:jc w:val="center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1B1F49">
        <w:trPr>
          <w:trHeight w:val="283"/>
          <w:jc w:val="center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1B1F49">
            <w:pPr>
              <w:suppressAutoHyphens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1B1F49">
        <w:trPr>
          <w:trHeight w:val="567"/>
          <w:jc w:val="center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1B1F49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3DF7981" w:rsidR="006F4CC5" w:rsidRDefault="001B1F49" w:rsidP="001B1F49">
            <w:pPr>
              <w:suppressAutoHyphens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Kujawsko-Pomorski Fundusz Pożyczkowy Sp. z o.o. , z siedzibą w Toruniu ul. Sienkiewicza 38</w:t>
            </w:r>
          </w:p>
        </w:tc>
        <w:bookmarkEnd w:id="0"/>
      </w:tr>
      <w:tr w:rsidR="006F4CC5" w14:paraId="0E8C6496" w14:textId="77777777" w:rsidTr="001B1F49">
        <w:trPr>
          <w:trHeight w:val="283"/>
          <w:jc w:val="center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Pr="00ED60CB" w:rsidRDefault="006F4CC5" w:rsidP="001B1F49">
      <w:pPr>
        <w:suppressAutoHyphens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Jasnasiatkaakcent3"/>
        <w:tblpPr w:leftFromText="141" w:rightFromText="141" w:vertAnchor="text" w:tblpXSpec="center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776"/>
      </w:tblGrid>
      <w:tr w:rsidR="00ED60CB" w:rsidRPr="00ED60CB" w14:paraId="03EA16F6" w14:textId="77777777" w:rsidTr="00ED6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3"/>
        </w:trPr>
        <w:tc>
          <w:tcPr>
            <w:tcW w:w="9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A8FA88" w14:textId="77777777" w:rsidR="001B1F49" w:rsidRDefault="00ED60CB" w:rsidP="00ED60CB">
            <w:pPr>
              <w:pStyle w:val="Bezodstpw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60C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 pozyskania</w:t>
            </w:r>
          </w:p>
          <w:p w14:paraId="7751E229" w14:textId="77777777" w:rsidR="00ED60CB" w:rsidRPr="00ED60CB" w:rsidRDefault="00ED60CB" w:rsidP="00ED60CB">
            <w:pPr>
              <w:pStyle w:val="Akapitzlist"/>
              <w:numPr>
                <w:ilvl w:val="0"/>
                <w:numId w:val="1"/>
              </w:numPr>
              <w:suppressAutoHyphens/>
              <w:spacing w:before="120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 w:rsidRPr="00ED60CB"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  <w:t>z Biura Informacji Gospodarczej InfoMonitor S.A. z siedzibą w Warszawie przy ul. Zygmunta Modzelewskiego 77a (BIG InfoMonitor)</w:t>
            </w:r>
          </w:p>
          <w:p w14:paraId="1B5E3941" w14:textId="77777777" w:rsidR="00ED60CB" w:rsidRPr="00ED60CB" w:rsidRDefault="00ED60CB" w:rsidP="00ED60CB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informacji o zapytaniach złożonych na temat mojej firmy w ostatnich 12 miesiącach oraz</w:t>
            </w:r>
          </w:p>
          <w:p w14:paraId="37BD8CA1" w14:textId="77777777" w:rsidR="00ED60CB" w:rsidRPr="00ED60CB" w:rsidRDefault="00ED60CB" w:rsidP="00ED60CB">
            <w:pPr>
              <w:pStyle w:val="Akapitzlist"/>
              <w:numPr>
                <w:ilvl w:val="0"/>
                <w:numId w:val="1"/>
              </w:numPr>
              <w:suppressAutoHyphens/>
              <w:spacing w:before="12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 xml:space="preserve">z Biura Informacji Kredytowej S.A. (BIK) i Związku Banków Polskich (ZBP) - za pośrednictwem BIG </w:t>
            </w:r>
            <w:proofErr w:type="spellStart"/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InfoMonitor</w:t>
            </w:r>
            <w:proofErr w:type="spellEnd"/>
          </w:p>
          <w:p w14:paraId="17DFE893" w14:textId="5A8B9C1F" w:rsidR="00ED60CB" w:rsidRPr="00ED60CB" w:rsidRDefault="00ED60CB" w:rsidP="00ED60CB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danych gospodarczych w zakresie niezbędnym do dokonania oceny wiarygodności płatniczej i oceny ryzyka kredytowego.</w:t>
            </w:r>
          </w:p>
        </w:tc>
      </w:tr>
    </w:tbl>
    <w:p w14:paraId="0CB20ACD" w14:textId="77777777" w:rsidR="001B1F49" w:rsidRPr="00ED60CB" w:rsidRDefault="001B1F49" w:rsidP="00ED60CB">
      <w:pPr>
        <w:jc w:val="both"/>
        <w:rPr>
          <w:rFonts w:ascii="Calibri" w:hAnsi="Calibri" w:cs="Arial"/>
          <w:sz w:val="18"/>
          <w:szCs w:val="16"/>
        </w:rPr>
      </w:pPr>
    </w:p>
    <w:p w14:paraId="4CC560C6" w14:textId="77777777" w:rsidR="001B1F49" w:rsidRDefault="001B1F49" w:rsidP="001B1F49">
      <w:pPr>
        <w:pStyle w:val="Akapitzlist"/>
        <w:spacing w:after="0"/>
        <w:ind w:left="1080" w:firstLine="0"/>
        <w:jc w:val="left"/>
        <w:rPr>
          <w:rFonts w:ascii="Calibri" w:hAnsi="Calibri" w:cs="Arial"/>
          <w:sz w:val="18"/>
          <w:szCs w:val="16"/>
        </w:rPr>
      </w:pP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4B649AB6" w:rsidR="006F4CC5" w:rsidRDefault="006F4CC5" w:rsidP="001B1F49">
            <w:pPr>
              <w:suppressAutoHyphens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</w:t>
            </w:r>
          </w:p>
        </w:tc>
      </w:tr>
    </w:tbl>
    <w:p w14:paraId="453F5638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1B1F49">
        <w:trPr>
          <w:jc w:val="center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6D90067D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Podstawa prawna:</w:t>
            </w:r>
          </w:p>
          <w:p w14:paraId="63C20E0C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1B1F49">
      <w:pPr>
        <w:suppressAutoHyphens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jc w:val="center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1B1F49">
        <w:trPr>
          <w:trHeight w:val="854"/>
          <w:jc w:val="center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B2B67" w14:paraId="4797A690" w14:textId="77777777" w:rsidTr="006C5FCC">
        <w:trPr>
          <w:trHeight w:val="913"/>
          <w:jc w:val="center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14:paraId="117F985E" w14:textId="78E563A2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6B2B67" w14:paraId="6796E1EA" w14:textId="77777777" w:rsidTr="006C5FCC">
        <w:trPr>
          <w:trHeight w:val="124"/>
          <w:jc w:val="center"/>
        </w:trPr>
        <w:tc>
          <w:tcPr>
            <w:tcW w:w="3395" w:type="dxa"/>
            <w:gridSpan w:val="2"/>
            <w:hideMark/>
          </w:tcPr>
          <w:p w14:paraId="1FDDC97E" w14:textId="4955E976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administratorami można się skontaktować pisemnie pod adresem ich siedziby lub</w:t>
            </w:r>
          </w:p>
          <w:p w14:paraId="1A879ED3" w14:textId="77777777" w:rsidR="006B2B67" w:rsidRDefault="006B2B67" w:rsidP="006B2B67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14:paraId="22587C37" w14:textId="77777777" w:rsidR="006B2B67" w:rsidRPr="00C626D1" w:rsidRDefault="006B2B67" w:rsidP="006B2B67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63B52474" w14:textId="37A2155C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6B2B67" w:rsidRDefault="00000000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6B2B67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6B2B67" w:rsidRDefault="00000000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6B2B67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6B2B67" w:rsidRDefault="00000000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6B2B67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6B2B67" w14:paraId="51A37938" w14:textId="77777777" w:rsidTr="006C5FCC">
        <w:trPr>
          <w:trHeight w:val="124"/>
          <w:jc w:val="center"/>
        </w:trPr>
        <w:tc>
          <w:tcPr>
            <w:tcW w:w="3395" w:type="dxa"/>
            <w:gridSpan w:val="2"/>
            <w:hideMark/>
          </w:tcPr>
          <w:p w14:paraId="2265C8F8" w14:textId="77777777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22E88477" w14:textId="692CE1DB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6B2B67" w:rsidRDefault="00000000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6B2B67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FEA3E09" w:rsidR="006B2B67" w:rsidRDefault="00000000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6B2B67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41B180B5" w14:textId="585AEE3B" w:rsidR="006B2B67" w:rsidRDefault="00000000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6B2B67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6F4CC5" w14:paraId="28FC2BC4" w14:textId="77777777" w:rsidTr="001B1F49">
        <w:trPr>
          <w:trHeight w:val="509"/>
          <w:jc w:val="center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1B1F49">
        <w:trPr>
          <w:trHeight w:val="2625"/>
          <w:jc w:val="center"/>
        </w:trPr>
        <w:tc>
          <w:tcPr>
            <w:tcW w:w="1554" w:type="dxa"/>
            <w:hideMark/>
          </w:tcPr>
          <w:p w14:paraId="6D27CA8D" w14:textId="77777777" w:rsidR="006F4CC5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0668E5A1" w:rsidR="006F4CC5" w:rsidRPr="00C626D1" w:rsidRDefault="006B2B67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 xml:space="preserve">Kujawsko-Pomorski Fundusz Pożyczkowy </w:t>
            </w:r>
            <w:r w:rsidRPr="00C626D1">
              <w:rPr>
                <w:rFonts w:ascii="Calibri" w:hAnsi="Calibri"/>
                <w:sz w:val="16"/>
                <w:szCs w:val="16"/>
              </w:rPr>
              <w:br/>
              <w:t>Sp. z o.o.</w:t>
            </w:r>
            <w:r w:rsidR="006F4CC5"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524FD857" w14:textId="77777777" w:rsidR="006F4CC5" w:rsidRPr="00C626D1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40A0D45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pozyskać informacje gospodarcze, dane gospodarcze, informacje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o zapytaniach lub weryfikować wiarygodność płatniczą. Będzie to robić na podstawie Państwa upoważnienia.</w:t>
            </w:r>
          </w:p>
          <w:p w14:paraId="081D820B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4FED8E8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BIK i ZBP, aby</w:t>
            </w:r>
          </w:p>
          <w:p w14:paraId="3FBD25D3" w14:textId="77777777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1B1F49">
        <w:trPr>
          <w:trHeight w:val="2229"/>
          <w:jc w:val="center"/>
        </w:trPr>
        <w:tc>
          <w:tcPr>
            <w:tcW w:w="9915" w:type="dxa"/>
            <w:gridSpan w:val="8"/>
          </w:tcPr>
          <w:p w14:paraId="60ECE14B" w14:textId="07291334" w:rsidR="006F4CC5" w:rsidRPr="00343D70" w:rsidRDefault="006B2B67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  <w:r w:rsidR="006F4CC5"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="006F4CC5"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BIG InfoMonitor, BIK oraz ZBP przetwarzają Państwa dane osobowe w zakresie: nazwa firmy*/imię i nazwisko**, NIP*, REGON*.</w:t>
            </w:r>
          </w:p>
          <w:p w14:paraId="7A8BF13B" w14:textId="782DA8A6" w:rsidR="006F4CC5" w:rsidRPr="00343D70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Państwa danych osobowych mogą być firmy, które obsługują systemy teleinformatyczne lub świadczą inne usługi IT na rzecz </w:t>
            </w:r>
            <w:r w:rsidR="006B2B67" w:rsidRPr="00C626D1">
              <w:rPr>
                <w:rFonts w:ascii="Calibri" w:hAnsi="Calibri"/>
                <w:sz w:val="16"/>
                <w:szCs w:val="16"/>
              </w:rPr>
              <w:t>Kujawsko-Pomorskiego Funduszu Pożyczkowego Sp. z o.o.</w:t>
            </w: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1B1F49">
            <w:pPr>
              <w:pStyle w:val="Bezodstpw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6FD42B2C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dostępu do swoich danych*/**,</w:t>
            </w:r>
          </w:p>
          <w:p w14:paraId="51B44EC7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39893098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046371DA" w14:textId="5F1A0990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*,</w:t>
            </w:r>
          </w:p>
          <w:p w14:paraId="76136334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1B1F49">
            <w:pPr>
              <w:pStyle w:val="Bezodstpw"/>
              <w:ind w:left="643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A131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FD1C" w14:textId="77777777" w:rsidR="00A13168" w:rsidRDefault="00A13168" w:rsidP="006F4CC5">
      <w:r>
        <w:separator/>
      </w:r>
    </w:p>
  </w:endnote>
  <w:endnote w:type="continuationSeparator" w:id="0">
    <w:p w14:paraId="6F7D0697" w14:textId="77777777" w:rsidR="00A13168" w:rsidRDefault="00A13168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7DE6" w14:textId="77777777" w:rsidR="00B42799" w:rsidRDefault="00B427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C780" w14:textId="77777777" w:rsidR="00B42799" w:rsidRDefault="00B42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AF4E" w14:textId="77777777" w:rsidR="00A13168" w:rsidRDefault="00A13168" w:rsidP="006F4CC5">
      <w:r>
        <w:separator/>
      </w:r>
    </w:p>
  </w:footnote>
  <w:footnote w:type="continuationSeparator" w:id="0">
    <w:p w14:paraId="78F73E52" w14:textId="77777777" w:rsidR="00A13168" w:rsidRDefault="00A13168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7C7A" w14:textId="77777777" w:rsidR="00B42799" w:rsidRDefault="00B42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08DB" w14:textId="0CD268E5" w:rsidR="001B1F49" w:rsidRPr="000C057B" w:rsidRDefault="001B1F49" w:rsidP="001B1F49">
    <w:pPr>
      <w:suppressAutoHyphens/>
      <w:spacing w:after="120"/>
      <w:jc w:val="right"/>
      <w:rPr>
        <w:rFonts w:asciiTheme="minorHAnsi" w:hAnsiTheme="minorHAnsi" w:cs="Arial"/>
        <w:i/>
        <w:sz w:val="18"/>
        <w:szCs w:val="18"/>
      </w:rPr>
    </w:pPr>
    <w:r w:rsidRPr="000C057B">
      <w:rPr>
        <w:rFonts w:asciiTheme="minorHAnsi" w:hAnsiTheme="minorHAnsi" w:cs="Arial"/>
        <w:i/>
        <w:sz w:val="18"/>
        <w:szCs w:val="18"/>
      </w:rPr>
      <w:t xml:space="preserve">Załącznik nr </w:t>
    </w:r>
    <w:r w:rsidR="00B42799">
      <w:rPr>
        <w:rFonts w:asciiTheme="minorHAnsi" w:hAnsiTheme="minorHAnsi" w:cs="Arial"/>
        <w:i/>
        <w:sz w:val="18"/>
        <w:szCs w:val="18"/>
      </w:rPr>
      <w:t>2</w:t>
    </w:r>
    <w:r w:rsidR="00136CAE">
      <w:rPr>
        <w:rFonts w:asciiTheme="minorHAnsi" w:hAnsiTheme="minorHAnsi" w:cs="Arial"/>
        <w:i/>
        <w:sz w:val="18"/>
        <w:szCs w:val="18"/>
      </w:rPr>
      <w:t>-Firma</w:t>
    </w:r>
    <w:r w:rsidR="00136CAE">
      <w:rPr>
        <w:rFonts w:asciiTheme="minorHAnsi" w:hAnsiTheme="minorHAnsi" w:cs="Arial"/>
        <w:i/>
        <w:sz w:val="18"/>
        <w:szCs w:val="18"/>
      </w:rPr>
      <w:br/>
    </w:r>
    <w:r w:rsidRPr="000C057B">
      <w:rPr>
        <w:rFonts w:asciiTheme="minorHAnsi" w:hAnsiTheme="minorHAnsi" w:cs="Arial"/>
        <w:i/>
        <w:sz w:val="18"/>
        <w:szCs w:val="18"/>
      </w:rPr>
      <w:t xml:space="preserve"> do wniosku o pożyczkę z Kujawsko-Pomorskiego Funduszu Pożyczkowego Sp. z o.o.</w:t>
    </w:r>
  </w:p>
  <w:p w14:paraId="4599EEEF" w14:textId="7B04601C" w:rsidR="006F4CC5" w:rsidRPr="001B1F49" w:rsidRDefault="006F4CC5" w:rsidP="001B1F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2F3C" w14:textId="77777777" w:rsidR="00B42799" w:rsidRDefault="00B42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F27"/>
    <w:multiLevelType w:val="hybridMultilevel"/>
    <w:tmpl w:val="D05633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886F89"/>
    <w:multiLevelType w:val="hybridMultilevel"/>
    <w:tmpl w:val="F6969D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37284">
    <w:abstractNumId w:val="3"/>
  </w:num>
  <w:num w:numId="5" w16cid:durableId="1405565369">
    <w:abstractNumId w:val="2"/>
  </w:num>
  <w:num w:numId="6" w16cid:durableId="585921958">
    <w:abstractNumId w:val="0"/>
  </w:num>
  <w:num w:numId="7" w16cid:durableId="1602371093">
    <w:abstractNumId w:val="4"/>
  </w:num>
  <w:num w:numId="8" w16cid:durableId="52259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136CAE"/>
    <w:rsid w:val="001B1F49"/>
    <w:rsid w:val="0037383F"/>
    <w:rsid w:val="006B2B67"/>
    <w:rsid w:val="006F4CC5"/>
    <w:rsid w:val="006F655B"/>
    <w:rsid w:val="00746A23"/>
    <w:rsid w:val="007B6125"/>
    <w:rsid w:val="00872AC3"/>
    <w:rsid w:val="008D40BF"/>
    <w:rsid w:val="00955AA4"/>
    <w:rsid w:val="00A13168"/>
    <w:rsid w:val="00B42799"/>
    <w:rsid w:val="00C626D1"/>
    <w:rsid w:val="00CB06DF"/>
    <w:rsid w:val="00E138AD"/>
    <w:rsid w:val="00ED60CB"/>
    <w:rsid w:val="00F47AC9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Aldona Sztyma</cp:lastModifiedBy>
  <cp:revision>3</cp:revision>
  <cp:lastPrinted>2023-03-10T09:03:00Z</cp:lastPrinted>
  <dcterms:created xsi:type="dcterms:W3CDTF">2024-05-07T07:31:00Z</dcterms:created>
  <dcterms:modified xsi:type="dcterms:W3CDTF">2024-05-07T13:02:00Z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