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8F2" w:rsidRPr="00AC4AD6" w:rsidRDefault="00662AEC" w:rsidP="00AC4AD6">
      <w:pPr>
        <w:jc w:val="center"/>
        <w:rPr>
          <w:rFonts w:ascii="Palatino Linotype" w:hAnsi="Palatino Linotype"/>
          <w:b/>
          <w:bCs/>
          <w:sz w:val="22"/>
          <w:szCs w:val="22"/>
          <w:u w:val="single"/>
        </w:rPr>
      </w:pPr>
      <w:r w:rsidRPr="00AC4AD6">
        <w:rPr>
          <w:rFonts w:ascii="Palatino Linotype" w:hAnsi="Palatino Linotype"/>
          <w:b/>
          <w:bCs/>
          <w:sz w:val="22"/>
          <w:szCs w:val="22"/>
          <w:u w:val="single"/>
        </w:rPr>
        <w:t>„</w:t>
      </w:r>
      <w:r w:rsidR="00B438F2" w:rsidRPr="00AC4AD6">
        <w:rPr>
          <w:rFonts w:ascii="Palatino Linotype" w:hAnsi="Palatino Linotype"/>
          <w:b/>
          <w:bCs/>
          <w:sz w:val="22"/>
          <w:szCs w:val="22"/>
          <w:u w:val="single"/>
        </w:rPr>
        <w:t>Informacja o przetwarzaniu danych osobowych</w:t>
      </w:r>
      <w:r w:rsidR="008821FA">
        <w:rPr>
          <w:rFonts w:ascii="Palatino Linotype" w:hAnsi="Palatino Linotype"/>
          <w:b/>
          <w:bCs/>
          <w:sz w:val="22"/>
          <w:szCs w:val="22"/>
          <w:u w:val="single"/>
        </w:rPr>
        <w:t xml:space="preserve"> Najemców</w:t>
      </w:r>
      <w:r w:rsidRPr="00AC4AD6">
        <w:rPr>
          <w:rFonts w:ascii="Palatino Linotype" w:hAnsi="Palatino Linotype"/>
          <w:b/>
          <w:bCs/>
          <w:sz w:val="22"/>
          <w:szCs w:val="22"/>
          <w:u w:val="single"/>
        </w:rPr>
        <w:t>”</w:t>
      </w:r>
    </w:p>
    <w:p w:rsidR="00194E4E" w:rsidRPr="00B214AD" w:rsidRDefault="00194E4E" w:rsidP="00194E4E">
      <w:pPr>
        <w:jc w:val="both"/>
        <w:rPr>
          <w:rFonts w:hint="eastAsia"/>
          <w:sz w:val="18"/>
          <w:szCs w:val="18"/>
        </w:rPr>
      </w:pPr>
    </w:p>
    <w:p w:rsidR="00B438F2" w:rsidRPr="00B214AD" w:rsidRDefault="00B438F2" w:rsidP="00194E4E">
      <w:pPr>
        <w:pStyle w:val="Akapitzlist"/>
        <w:numPr>
          <w:ilvl w:val="0"/>
          <w:numId w:val="20"/>
        </w:numPr>
        <w:spacing w:after="0"/>
        <w:ind w:left="426" w:hanging="284"/>
        <w:jc w:val="both"/>
        <w:rPr>
          <w:rFonts w:ascii="Palatino Linotype" w:hAnsi="Palatino Linotype"/>
          <w:b/>
          <w:sz w:val="18"/>
          <w:szCs w:val="18"/>
        </w:rPr>
      </w:pPr>
      <w:r w:rsidRPr="00B214AD">
        <w:rPr>
          <w:rFonts w:ascii="Palatino Linotype" w:hAnsi="Palatino Linotype" w:cs="Palatino Linotype"/>
          <w:b/>
          <w:bCs/>
          <w:sz w:val="18"/>
          <w:szCs w:val="18"/>
        </w:rPr>
        <w:t>POSTANOWIENIA OGÓLNE</w:t>
      </w:r>
    </w:p>
    <w:p w:rsidR="002349CC" w:rsidRPr="00B214AD" w:rsidRDefault="00B438F2" w:rsidP="00194E4E">
      <w:pPr>
        <w:pStyle w:val="Akapitzlist"/>
        <w:numPr>
          <w:ilvl w:val="0"/>
          <w:numId w:val="16"/>
        </w:numPr>
        <w:spacing w:after="0"/>
        <w:ind w:left="426" w:hanging="426"/>
        <w:jc w:val="both"/>
        <w:rPr>
          <w:rFonts w:ascii="Palatino Linotype" w:hAnsi="Palatino Linotype"/>
          <w:sz w:val="18"/>
          <w:szCs w:val="18"/>
        </w:rPr>
      </w:pPr>
      <w:r w:rsidRPr="00B214AD">
        <w:rPr>
          <w:rFonts w:ascii="Palatino Linotype" w:hAnsi="Palatino Linotype" w:cs="Palatino Linotype"/>
          <w:sz w:val="18"/>
          <w:szCs w:val="18"/>
        </w:rPr>
        <w:t xml:space="preserve">Administratorem danych osobowych jest Kujawsko-Pomorski Fundusz Pożyczkowy sp. z o.o. w Toruniu, </w:t>
      </w:r>
      <w:r w:rsidR="00B20FF9">
        <w:rPr>
          <w:rFonts w:ascii="Palatino Linotype" w:hAnsi="Palatino Linotype" w:cs="Palatino Linotype"/>
          <w:sz w:val="18"/>
          <w:szCs w:val="18"/>
        </w:rPr>
        <w:br/>
      </w:r>
      <w:r w:rsidRPr="00B214AD">
        <w:rPr>
          <w:rFonts w:ascii="Palatino Linotype" w:hAnsi="Palatino Linotype" w:cs="Palatino Linotype"/>
          <w:sz w:val="18"/>
          <w:szCs w:val="18"/>
        </w:rPr>
        <w:t>ul. Sienkiewicza 38, 87-100 Toruń, NIP: 956-21-38-642, Regon: 871723445, wpisana do rejestru przedsiębiorców prowadzonego przez Sąd Rejonowy w Toruniu, VII Wydział Gospodarczy KRS pod nr 0000225897</w:t>
      </w:r>
    </w:p>
    <w:p w:rsidR="00B438F2" w:rsidRPr="00B214AD" w:rsidRDefault="00B438F2" w:rsidP="00194E4E">
      <w:pPr>
        <w:pStyle w:val="Akapitzlist"/>
        <w:numPr>
          <w:ilvl w:val="0"/>
          <w:numId w:val="16"/>
        </w:numPr>
        <w:spacing w:after="0"/>
        <w:ind w:left="425" w:hanging="425"/>
        <w:jc w:val="both"/>
        <w:rPr>
          <w:rFonts w:ascii="Palatino Linotype" w:hAnsi="Palatino Linotype"/>
          <w:sz w:val="18"/>
          <w:szCs w:val="18"/>
        </w:rPr>
      </w:pPr>
      <w:r w:rsidRPr="00B214AD">
        <w:rPr>
          <w:rFonts w:ascii="Palatino Linotype" w:hAnsi="Palatino Linotype" w:cs="Palatino Linotype"/>
          <w:sz w:val="18"/>
          <w:szCs w:val="18"/>
        </w:rPr>
        <w:t>Dane osobowe przetwarzane są zgodnie z powszechnie obowiązującymi przepisami prawa, w tym przede wszystkim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w:t>
      </w:r>
    </w:p>
    <w:p w:rsidR="00B438F2" w:rsidRPr="00B214AD" w:rsidRDefault="00B438F2" w:rsidP="00194E4E">
      <w:pPr>
        <w:pStyle w:val="Akapitzlist"/>
        <w:numPr>
          <w:ilvl w:val="0"/>
          <w:numId w:val="20"/>
        </w:numPr>
        <w:spacing w:after="0"/>
        <w:ind w:left="425" w:hanging="284"/>
        <w:jc w:val="both"/>
        <w:rPr>
          <w:rFonts w:ascii="Palatino Linotype" w:hAnsi="Palatino Linotype" w:cs="Palatino Linotype"/>
          <w:b/>
          <w:bCs/>
          <w:sz w:val="18"/>
          <w:szCs w:val="18"/>
        </w:rPr>
      </w:pPr>
      <w:r w:rsidRPr="00B214AD">
        <w:rPr>
          <w:rFonts w:ascii="Palatino Linotype" w:hAnsi="Palatino Linotype" w:cs="Palatino Linotype"/>
          <w:b/>
          <w:bCs/>
          <w:sz w:val="18"/>
          <w:szCs w:val="18"/>
        </w:rPr>
        <w:t>ZASADY PRZETWARZANIA DANYCH OSOBOWYCH</w:t>
      </w:r>
    </w:p>
    <w:p w:rsidR="00B438F2" w:rsidRPr="00B214AD" w:rsidRDefault="00B438F2" w:rsidP="00194E4E">
      <w:pPr>
        <w:jc w:val="both"/>
        <w:rPr>
          <w:rFonts w:ascii="Palatino Linotype" w:hAnsi="Palatino Linotype" w:cs="Palatino Linotype"/>
          <w:sz w:val="18"/>
          <w:szCs w:val="18"/>
        </w:rPr>
      </w:pPr>
      <w:r w:rsidRPr="00B214AD">
        <w:rPr>
          <w:rFonts w:ascii="Palatino Linotype" w:hAnsi="Palatino Linotype" w:cs="Palatino Linotype"/>
          <w:sz w:val="18"/>
          <w:szCs w:val="18"/>
        </w:rPr>
        <w:t>W czasie przetwarzania danych osobowych stosujemy następujące zasady:</w:t>
      </w:r>
    </w:p>
    <w:p w:rsidR="00B438F2" w:rsidRPr="00B214AD" w:rsidRDefault="00B438F2" w:rsidP="00194E4E">
      <w:pPr>
        <w:numPr>
          <w:ilvl w:val="0"/>
          <w:numId w:val="1"/>
        </w:numPr>
        <w:tabs>
          <w:tab w:val="clear" w:pos="720"/>
          <w:tab w:val="num" w:pos="426"/>
        </w:tabs>
        <w:ind w:left="426" w:hanging="426"/>
        <w:jc w:val="both"/>
        <w:rPr>
          <w:rFonts w:ascii="Palatino Linotype" w:hAnsi="Palatino Linotype" w:cs="Palatino Linotype"/>
          <w:sz w:val="18"/>
          <w:szCs w:val="18"/>
        </w:rPr>
      </w:pPr>
      <w:r w:rsidRPr="00B214AD">
        <w:rPr>
          <w:rFonts w:ascii="Palatino Linotype" w:hAnsi="Palatino Linotype" w:cs="Palatino Linotype"/>
          <w:sz w:val="18"/>
          <w:szCs w:val="18"/>
        </w:rPr>
        <w:t>Legalności – przetwarzanie danych osobowych może się odbywać wyłącznie, gdy zaistnieje co najmniej jedna z przewidzianych prawem przesłanek;</w:t>
      </w:r>
    </w:p>
    <w:p w:rsidR="00B438F2" w:rsidRPr="00B214AD" w:rsidRDefault="00B438F2" w:rsidP="00194E4E">
      <w:pPr>
        <w:numPr>
          <w:ilvl w:val="0"/>
          <w:numId w:val="1"/>
        </w:numPr>
        <w:tabs>
          <w:tab w:val="clear" w:pos="720"/>
          <w:tab w:val="num" w:pos="426"/>
        </w:tabs>
        <w:ind w:left="426" w:hanging="426"/>
        <w:jc w:val="both"/>
        <w:rPr>
          <w:rFonts w:ascii="Palatino Linotype" w:hAnsi="Palatino Linotype" w:cs="Palatino Linotype"/>
          <w:sz w:val="18"/>
          <w:szCs w:val="18"/>
        </w:rPr>
      </w:pPr>
      <w:r w:rsidRPr="00B214AD">
        <w:rPr>
          <w:rFonts w:ascii="Palatino Linotype" w:hAnsi="Palatino Linotype" w:cs="Palatino Linotype"/>
          <w:sz w:val="18"/>
          <w:szCs w:val="18"/>
        </w:rPr>
        <w:t xml:space="preserve">Celowości – aby dane mogły być przetwarzane, musi istnieć ku temu konkretny, wyraźny i prawnie uzasadniony cel. Jeżeli przetwarzanie służy różnym celom, potrzebna jest zgoda/podstawa na wszystkie cele. </w:t>
      </w:r>
    </w:p>
    <w:p w:rsidR="00B438F2" w:rsidRPr="00B214AD" w:rsidRDefault="00B438F2" w:rsidP="00194E4E">
      <w:pPr>
        <w:numPr>
          <w:ilvl w:val="0"/>
          <w:numId w:val="1"/>
        </w:numPr>
        <w:tabs>
          <w:tab w:val="clear" w:pos="720"/>
          <w:tab w:val="num" w:pos="426"/>
        </w:tabs>
        <w:ind w:left="426" w:hanging="426"/>
        <w:jc w:val="both"/>
        <w:rPr>
          <w:rFonts w:ascii="Palatino Linotype" w:hAnsi="Palatino Linotype" w:cs="Palatino Linotype"/>
          <w:sz w:val="18"/>
          <w:szCs w:val="18"/>
        </w:rPr>
      </w:pPr>
      <w:r w:rsidRPr="00B214AD">
        <w:rPr>
          <w:rFonts w:ascii="Palatino Linotype" w:hAnsi="Palatino Linotype" w:cs="Palatino Linotype"/>
          <w:sz w:val="18"/>
          <w:szCs w:val="18"/>
        </w:rPr>
        <w:t>Adekwatności – przetwarzane będą tylko te dane, które są niezbędne ze względu na cel ich zbierania;</w:t>
      </w:r>
    </w:p>
    <w:p w:rsidR="00B438F2" w:rsidRPr="00B214AD" w:rsidRDefault="00B438F2" w:rsidP="00194E4E">
      <w:pPr>
        <w:numPr>
          <w:ilvl w:val="0"/>
          <w:numId w:val="1"/>
        </w:numPr>
        <w:tabs>
          <w:tab w:val="clear" w:pos="720"/>
          <w:tab w:val="num" w:pos="426"/>
        </w:tabs>
        <w:ind w:left="426" w:hanging="426"/>
        <w:jc w:val="both"/>
        <w:rPr>
          <w:rFonts w:ascii="Palatino Linotype" w:hAnsi="Palatino Linotype" w:cs="Palatino Linotype"/>
          <w:sz w:val="18"/>
          <w:szCs w:val="18"/>
        </w:rPr>
      </w:pPr>
      <w:r w:rsidRPr="00B214AD">
        <w:rPr>
          <w:rFonts w:ascii="Palatino Linotype" w:hAnsi="Palatino Linotype" w:cs="Palatino Linotype"/>
          <w:sz w:val="18"/>
          <w:szCs w:val="18"/>
        </w:rPr>
        <w:t>Merytorycznej poprawności – Administrator danych jest zobowiązany do tego, aby dane przez niego zbierane były poprawne i w razie potrzeby uaktualniane. Powinien oceniać wiarygodność źródła pozyskania danych oraz wdrożyć sposób weryfikowania prawdziwości przetwarzanych danych;</w:t>
      </w:r>
    </w:p>
    <w:p w:rsidR="00B438F2" w:rsidRPr="00B214AD" w:rsidRDefault="00B438F2" w:rsidP="00194E4E">
      <w:pPr>
        <w:numPr>
          <w:ilvl w:val="0"/>
          <w:numId w:val="1"/>
        </w:numPr>
        <w:tabs>
          <w:tab w:val="clear" w:pos="720"/>
          <w:tab w:val="num" w:pos="426"/>
        </w:tabs>
        <w:ind w:left="426" w:hanging="426"/>
        <w:jc w:val="both"/>
        <w:rPr>
          <w:rFonts w:hint="eastAsia"/>
          <w:sz w:val="18"/>
          <w:szCs w:val="18"/>
        </w:rPr>
      </w:pPr>
      <w:r w:rsidRPr="00B214AD">
        <w:rPr>
          <w:rFonts w:ascii="Palatino Linotype" w:hAnsi="Palatino Linotype" w:cs="Palatino Linotype"/>
          <w:sz w:val="18"/>
          <w:szCs w:val="18"/>
        </w:rPr>
        <w:t xml:space="preserve">Czasowości – zasada ograniczenia przechowywania danych – </w:t>
      </w:r>
      <w:r w:rsidR="00662AEC" w:rsidRPr="00B214AD">
        <w:rPr>
          <w:rFonts w:ascii="Palatino Linotype" w:hAnsi="Palatino Linotype" w:cs="Palatino Linotype"/>
          <w:sz w:val="18"/>
          <w:szCs w:val="18"/>
        </w:rPr>
        <w:t xml:space="preserve">dane </w:t>
      </w:r>
      <w:r w:rsidRPr="00B214AD">
        <w:rPr>
          <w:rFonts w:ascii="Palatino Linotype" w:hAnsi="Palatino Linotype" w:cs="Palatino Linotype"/>
          <w:sz w:val="18"/>
          <w:szCs w:val="18"/>
        </w:rPr>
        <w:t>nie będą przetwarzane dłużej niż jest to konieczne. W praktyce dokonujemy indywidualnej, konkretnej oceny, przez jaki okres powinniśmy przetwarzać Państwa dane. Okres przechowywania jest uzależniony od wielu zmiennych. Obrazując powyższe:</w:t>
      </w:r>
    </w:p>
    <w:p w:rsidR="00B438F2" w:rsidRPr="00B214AD" w:rsidRDefault="00B438F2" w:rsidP="00194E4E">
      <w:pPr>
        <w:numPr>
          <w:ilvl w:val="2"/>
          <w:numId w:val="11"/>
        </w:numPr>
        <w:tabs>
          <w:tab w:val="clear" w:pos="1440"/>
          <w:tab w:val="num" w:pos="851"/>
        </w:tabs>
        <w:ind w:left="851" w:hanging="284"/>
        <w:jc w:val="both"/>
        <w:rPr>
          <w:rFonts w:hint="eastAsia"/>
          <w:sz w:val="18"/>
          <w:szCs w:val="18"/>
        </w:rPr>
      </w:pPr>
      <w:r w:rsidRPr="00B214AD">
        <w:rPr>
          <w:rFonts w:ascii="Palatino Linotype" w:hAnsi="Palatino Linotype" w:cs="Palatino Linotype"/>
          <w:sz w:val="18"/>
          <w:szCs w:val="18"/>
        </w:rPr>
        <w:t>dane przetwarzane na podstawie Państwa zgody wykorzystujemy przez czas określony w zgodzie, a w każdym przypadku do czasu jej odwołania;</w:t>
      </w:r>
    </w:p>
    <w:p w:rsidR="00B438F2" w:rsidRPr="00662AEC" w:rsidRDefault="00B438F2" w:rsidP="00194E4E">
      <w:pPr>
        <w:numPr>
          <w:ilvl w:val="2"/>
          <w:numId w:val="11"/>
        </w:numPr>
        <w:tabs>
          <w:tab w:val="clear" w:pos="1440"/>
          <w:tab w:val="num" w:pos="851"/>
        </w:tabs>
        <w:ind w:left="851" w:hanging="284"/>
        <w:jc w:val="both"/>
        <w:rPr>
          <w:rFonts w:hint="eastAsia"/>
          <w:color w:val="auto"/>
          <w:sz w:val="18"/>
          <w:szCs w:val="18"/>
        </w:rPr>
      </w:pPr>
      <w:r w:rsidRPr="00B214AD">
        <w:rPr>
          <w:rFonts w:ascii="Palatino Linotype" w:hAnsi="Palatino Linotype" w:cs="Palatino Linotype"/>
          <w:sz w:val="18"/>
          <w:szCs w:val="18"/>
        </w:rPr>
        <w:t xml:space="preserve">dane niezbędne do zawarcia i realizacji umowy przestajemy przetwarzać, gdy wygasną </w:t>
      </w:r>
      <w:r w:rsidRPr="00662AEC">
        <w:rPr>
          <w:rFonts w:ascii="Palatino Linotype" w:hAnsi="Palatino Linotype" w:cs="Palatino Linotype"/>
          <w:color w:val="auto"/>
          <w:sz w:val="18"/>
          <w:szCs w:val="18"/>
        </w:rPr>
        <w:t>wszelkie uzasadnione powinności i ryzyka (w szczególności, gdy upłynie okres przedawnienia roszczeń</w:t>
      </w:r>
      <w:r w:rsidR="00B20FF9">
        <w:rPr>
          <w:rFonts w:ascii="Palatino Linotype" w:hAnsi="Palatino Linotype" w:cs="Palatino Linotype"/>
          <w:color w:val="auto"/>
          <w:sz w:val="18"/>
          <w:szCs w:val="18"/>
        </w:rPr>
        <w:t xml:space="preserve"> wynikających z umowy</w:t>
      </w:r>
      <w:r w:rsidRPr="00662AEC">
        <w:rPr>
          <w:rFonts w:ascii="Palatino Linotype" w:hAnsi="Palatino Linotype" w:cs="Palatino Linotype"/>
          <w:color w:val="auto"/>
          <w:sz w:val="18"/>
          <w:szCs w:val="18"/>
        </w:rPr>
        <w:t>).</w:t>
      </w:r>
    </w:p>
    <w:p w:rsidR="00B438F2" w:rsidRPr="00B214AD" w:rsidRDefault="00B438F2" w:rsidP="00194E4E">
      <w:pPr>
        <w:numPr>
          <w:ilvl w:val="0"/>
          <w:numId w:val="1"/>
        </w:numPr>
        <w:tabs>
          <w:tab w:val="clear" w:pos="720"/>
          <w:tab w:val="num" w:pos="426"/>
        </w:tabs>
        <w:ind w:left="426" w:hanging="426"/>
        <w:jc w:val="both"/>
        <w:rPr>
          <w:rFonts w:ascii="Palatino Linotype" w:hAnsi="Palatino Linotype" w:cs="Palatino Linotype"/>
          <w:sz w:val="18"/>
          <w:szCs w:val="18"/>
        </w:rPr>
      </w:pPr>
      <w:r w:rsidRPr="00662AEC">
        <w:rPr>
          <w:rFonts w:ascii="Palatino Linotype" w:hAnsi="Palatino Linotype" w:cs="Palatino Linotype"/>
          <w:color w:val="auto"/>
          <w:sz w:val="18"/>
          <w:szCs w:val="18"/>
        </w:rPr>
        <w:t xml:space="preserve">Integralności i poufności danych – Państwa dane są zabezpieczone za pomocą odpowiednich środków </w:t>
      </w:r>
      <w:r w:rsidRPr="00B214AD">
        <w:rPr>
          <w:rFonts w:ascii="Palatino Linotype" w:hAnsi="Palatino Linotype" w:cs="Palatino Linotype"/>
          <w:sz w:val="18"/>
          <w:szCs w:val="18"/>
        </w:rPr>
        <w:t>technicznych i organizacyjnych. Dokładamy najwyższej możliwej staranności, być chronić przekazane informacje przed wszelkimi zagrożeniami.</w:t>
      </w:r>
    </w:p>
    <w:p w:rsidR="00B438F2" w:rsidRPr="00B214AD" w:rsidRDefault="00B438F2" w:rsidP="00194E4E">
      <w:pPr>
        <w:pStyle w:val="Akapitzlist"/>
        <w:numPr>
          <w:ilvl w:val="0"/>
          <w:numId w:val="22"/>
        </w:numPr>
        <w:spacing w:after="0"/>
        <w:ind w:left="425" w:hanging="142"/>
        <w:jc w:val="both"/>
        <w:rPr>
          <w:rFonts w:ascii="Palatino Linotype" w:hAnsi="Palatino Linotype" w:cs="Palatino Linotype"/>
          <w:b/>
          <w:bCs/>
          <w:sz w:val="18"/>
          <w:szCs w:val="18"/>
        </w:rPr>
      </w:pPr>
      <w:r w:rsidRPr="00B214AD">
        <w:rPr>
          <w:rFonts w:ascii="Palatino Linotype" w:hAnsi="Palatino Linotype" w:cs="Palatino Linotype"/>
          <w:b/>
          <w:bCs/>
          <w:sz w:val="18"/>
          <w:szCs w:val="18"/>
        </w:rPr>
        <w:t>PODSTAWA PRAWNA PRZETWARZANIA DANYCH OSOBOWYCH</w:t>
      </w:r>
    </w:p>
    <w:p w:rsidR="00B438F2" w:rsidRPr="00B214AD" w:rsidRDefault="00B438F2" w:rsidP="00194E4E">
      <w:pPr>
        <w:jc w:val="both"/>
        <w:rPr>
          <w:rFonts w:ascii="Palatino Linotype" w:hAnsi="Palatino Linotype" w:cs="Palatino Linotype"/>
          <w:sz w:val="18"/>
          <w:szCs w:val="18"/>
        </w:rPr>
      </w:pPr>
      <w:r w:rsidRPr="00B214AD">
        <w:rPr>
          <w:rFonts w:ascii="Palatino Linotype" w:hAnsi="Palatino Linotype" w:cs="Palatino Linotype"/>
          <w:sz w:val="18"/>
          <w:szCs w:val="18"/>
        </w:rPr>
        <w:t>Zgodnie ze wskazaną powyżej zasadą legalności, przetwarzanie danych osobowych może odbywać się wyłącznie, gdy zaistnieje co najmniej jedna z przewidzianych prawem przesłanek.</w:t>
      </w:r>
    </w:p>
    <w:p w:rsidR="00B438F2" w:rsidRPr="00B214AD" w:rsidRDefault="00B438F2" w:rsidP="00194E4E">
      <w:pPr>
        <w:jc w:val="both"/>
        <w:rPr>
          <w:rFonts w:ascii="Palatino Linotype" w:hAnsi="Palatino Linotype" w:cs="Palatino Linotype"/>
          <w:sz w:val="18"/>
          <w:szCs w:val="18"/>
        </w:rPr>
      </w:pPr>
      <w:r w:rsidRPr="00B214AD">
        <w:rPr>
          <w:rFonts w:ascii="Palatino Linotype" w:hAnsi="Palatino Linotype" w:cs="Palatino Linotype"/>
          <w:sz w:val="18"/>
          <w:szCs w:val="18"/>
        </w:rPr>
        <w:t>W naszej działalności, przesłanką uprawniającą nas do przetwarzania Państwa danych osobowych będzie w szczególności:</w:t>
      </w:r>
    </w:p>
    <w:p w:rsidR="00B438F2" w:rsidRPr="00B214AD" w:rsidRDefault="00B438F2" w:rsidP="00194E4E">
      <w:pPr>
        <w:numPr>
          <w:ilvl w:val="0"/>
          <w:numId w:val="17"/>
        </w:numPr>
        <w:tabs>
          <w:tab w:val="clear" w:pos="720"/>
        </w:tabs>
        <w:ind w:left="851" w:hanging="284"/>
        <w:jc w:val="both"/>
        <w:rPr>
          <w:rFonts w:ascii="Palatino Linotype" w:hAnsi="Palatino Linotype"/>
          <w:sz w:val="18"/>
          <w:szCs w:val="18"/>
        </w:rPr>
      </w:pPr>
      <w:r w:rsidRPr="00B214AD">
        <w:rPr>
          <w:rFonts w:ascii="Palatino Linotype" w:hAnsi="Palatino Linotype" w:cs="Palatino Linotype"/>
          <w:sz w:val="18"/>
          <w:szCs w:val="18"/>
        </w:rPr>
        <w:t>art. 6 ust. 1 punkt b RODO – a więc, przetwarzanie danych osobowych jest niezbędne do wykonania umowy, której stroną jest osoba, której dane dotyczą, lub do podjęcia działań na żądanie osoby, której dane dotyczą, przed zawarciem umowy. Na podstawie tej przesłanki będziemy przetwarzać Państwa dane osobowe, które są niezbędne do tego, by zawrzeć umowę, a następnie, by ją prawidłowo zrealizować;</w:t>
      </w:r>
    </w:p>
    <w:p w:rsidR="00B438F2" w:rsidRPr="00B214AD" w:rsidRDefault="00B438F2" w:rsidP="00194E4E">
      <w:pPr>
        <w:numPr>
          <w:ilvl w:val="0"/>
          <w:numId w:val="17"/>
        </w:numPr>
        <w:tabs>
          <w:tab w:val="clear" w:pos="720"/>
        </w:tabs>
        <w:ind w:left="851" w:hanging="284"/>
        <w:jc w:val="both"/>
        <w:rPr>
          <w:rFonts w:hint="eastAsia"/>
          <w:sz w:val="18"/>
          <w:szCs w:val="18"/>
        </w:rPr>
      </w:pPr>
      <w:r w:rsidRPr="00B214AD">
        <w:rPr>
          <w:rFonts w:ascii="Palatino Linotype" w:hAnsi="Palatino Linotype" w:cs="Palatino Linotype"/>
          <w:sz w:val="18"/>
          <w:szCs w:val="18"/>
        </w:rPr>
        <w:t>art. 6 ust. 1 punkt c RODO – a więc, przetwarzanie jest niezbędne do wypełnienia obowiązku praw</w:t>
      </w:r>
      <w:bookmarkStart w:id="0" w:name="_GoBack"/>
      <w:bookmarkEnd w:id="0"/>
      <w:r w:rsidRPr="00B214AD">
        <w:rPr>
          <w:rFonts w:ascii="Palatino Linotype" w:hAnsi="Palatino Linotype" w:cs="Palatino Linotype"/>
          <w:sz w:val="18"/>
          <w:szCs w:val="18"/>
        </w:rPr>
        <w:t>nego ciążącego na administratorze. Wskazujemy w tym miejscu, że nasza działalność, realizacja programów, udzielanie wsparcia jest ściśle regulowane przepisami prawa (prawa wspólnotowego oraz polskiego prawa krajowego);</w:t>
      </w:r>
    </w:p>
    <w:p w:rsidR="00B438F2" w:rsidRPr="00B214AD" w:rsidRDefault="00B438F2" w:rsidP="00194E4E">
      <w:pPr>
        <w:numPr>
          <w:ilvl w:val="0"/>
          <w:numId w:val="17"/>
        </w:numPr>
        <w:tabs>
          <w:tab w:val="clear" w:pos="720"/>
        </w:tabs>
        <w:ind w:left="851" w:hanging="284"/>
        <w:jc w:val="both"/>
        <w:rPr>
          <w:rFonts w:hint="eastAsia"/>
          <w:sz w:val="18"/>
          <w:szCs w:val="18"/>
        </w:rPr>
      </w:pPr>
      <w:r w:rsidRPr="00B214AD">
        <w:rPr>
          <w:rFonts w:ascii="Palatino Linotype" w:hAnsi="Palatino Linotype" w:cs="Palatino Linotype"/>
          <w:sz w:val="18"/>
          <w:szCs w:val="18"/>
        </w:rPr>
        <w:t xml:space="preserve">art. 6 ust. 1 punkt a RODO – w takim przypadku, przetwarzanie danych odbywa się na podstawie odrębnej, </w:t>
      </w:r>
      <w:r w:rsidRPr="00662AEC">
        <w:rPr>
          <w:rFonts w:ascii="Palatino Linotype" w:hAnsi="Palatino Linotype" w:cs="Palatino Linotype"/>
          <w:color w:val="auto"/>
          <w:sz w:val="18"/>
          <w:szCs w:val="18"/>
        </w:rPr>
        <w:t xml:space="preserve">dobrowolnej zgody. W praktyce naszej działalności, będziemy </w:t>
      </w:r>
      <w:r w:rsidRPr="00B214AD">
        <w:rPr>
          <w:rFonts w:ascii="Palatino Linotype" w:hAnsi="Palatino Linotype" w:cs="Palatino Linotype"/>
          <w:sz w:val="18"/>
          <w:szCs w:val="18"/>
        </w:rPr>
        <w:t>ubiegać się o Państwa zgodę wyłącznie w celu dostarczania informacji handlowych i/lub marketingowych.</w:t>
      </w:r>
    </w:p>
    <w:p w:rsidR="00B438F2" w:rsidRPr="00B214AD" w:rsidRDefault="00B438F2" w:rsidP="00194E4E">
      <w:pPr>
        <w:pStyle w:val="Akapitzlist"/>
        <w:numPr>
          <w:ilvl w:val="0"/>
          <w:numId w:val="24"/>
        </w:numPr>
        <w:spacing w:after="0"/>
        <w:ind w:left="425" w:hanging="142"/>
        <w:jc w:val="both"/>
        <w:rPr>
          <w:rFonts w:ascii="Palatino Linotype" w:hAnsi="Palatino Linotype" w:cs="Palatino Linotype"/>
          <w:b/>
          <w:bCs/>
          <w:sz w:val="18"/>
          <w:szCs w:val="18"/>
        </w:rPr>
      </w:pPr>
      <w:r w:rsidRPr="00B214AD">
        <w:rPr>
          <w:rFonts w:ascii="Palatino Linotype" w:hAnsi="Palatino Linotype" w:cs="Palatino Linotype"/>
          <w:b/>
          <w:bCs/>
          <w:sz w:val="18"/>
          <w:szCs w:val="18"/>
        </w:rPr>
        <w:t>ZAKRES PRZETWARZANYCH DANYCH</w:t>
      </w:r>
    </w:p>
    <w:p w:rsidR="00B438F2" w:rsidRPr="00B214AD" w:rsidRDefault="00B438F2" w:rsidP="00194E4E">
      <w:pPr>
        <w:jc w:val="both"/>
        <w:rPr>
          <w:rFonts w:ascii="Palatino Linotype" w:hAnsi="Palatino Linotype" w:cs="Palatino Linotype"/>
          <w:sz w:val="18"/>
          <w:szCs w:val="18"/>
        </w:rPr>
      </w:pPr>
      <w:r w:rsidRPr="00B214AD">
        <w:rPr>
          <w:rFonts w:ascii="Palatino Linotype" w:hAnsi="Palatino Linotype" w:cs="Palatino Linotype"/>
          <w:sz w:val="18"/>
          <w:szCs w:val="18"/>
        </w:rPr>
        <w:t>Przetwarzamy m.in. następujące kategorie danych osobowych:</w:t>
      </w:r>
    </w:p>
    <w:p w:rsidR="00B438F2" w:rsidRPr="00B214AD" w:rsidRDefault="00B438F2" w:rsidP="00194E4E">
      <w:pPr>
        <w:pStyle w:val="Akapitzlist"/>
        <w:numPr>
          <w:ilvl w:val="0"/>
          <w:numId w:val="18"/>
        </w:numPr>
        <w:spacing w:after="0"/>
        <w:ind w:left="426" w:hanging="426"/>
        <w:jc w:val="both"/>
        <w:rPr>
          <w:rFonts w:hint="eastAsia"/>
          <w:sz w:val="18"/>
          <w:szCs w:val="18"/>
        </w:rPr>
      </w:pPr>
      <w:r w:rsidRPr="00B214AD">
        <w:rPr>
          <w:rFonts w:ascii="Palatino Linotype" w:hAnsi="Palatino Linotype" w:cs="Palatino Linotype"/>
          <w:sz w:val="18"/>
          <w:szCs w:val="18"/>
        </w:rPr>
        <w:t xml:space="preserve">Dane osobowe najemców -  najem lokali oraz </w:t>
      </w:r>
      <w:r w:rsidR="00B20FF9">
        <w:rPr>
          <w:rFonts w:ascii="Palatino Linotype" w:hAnsi="Palatino Linotype" w:cs="Palatino Linotype"/>
          <w:sz w:val="18"/>
          <w:szCs w:val="18"/>
        </w:rPr>
        <w:t xml:space="preserve">realizacja </w:t>
      </w:r>
      <w:r w:rsidRPr="00B214AD">
        <w:rPr>
          <w:rFonts w:ascii="Palatino Linotype" w:hAnsi="Palatino Linotype" w:cs="Palatino Linotype"/>
          <w:sz w:val="18"/>
          <w:szCs w:val="18"/>
        </w:rPr>
        <w:t>usług pokrewn</w:t>
      </w:r>
      <w:r w:rsidR="00B20FF9">
        <w:rPr>
          <w:rFonts w:ascii="Palatino Linotype" w:hAnsi="Palatino Linotype" w:cs="Palatino Linotype"/>
          <w:sz w:val="18"/>
          <w:szCs w:val="18"/>
        </w:rPr>
        <w:t>ych</w:t>
      </w:r>
      <w:r w:rsidRPr="00B214AD">
        <w:rPr>
          <w:rFonts w:ascii="Palatino Linotype" w:hAnsi="Palatino Linotype" w:cs="Palatino Linotype"/>
          <w:sz w:val="18"/>
          <w:szCs w:val="18"/>
        </w:rPr>
        <w:t xml:space="preserve"> (</w:t>
      </w:r>
      <w:r w:rsidR="00B20FF9">
        <w:rPr>
          <w:rFonts w:ascii="Palatino Linotype" w:hAnsi="Palatino Linotype" w:cs="Palatino Linotype"/>
          <w:sz w:val="18"/>
          <w:szCs w:val="18"/>
        </w:rPr>
        <w:t xml:space="preserve">najem </w:t>
      </w:r>
      <w:proofErr w:type="spellStart"/>
      <w:r w:rsidRPr="00B214AD">
        <w:rPr>
          <w:rFonts w:ascii="Palatino Linotype" w:hAnsi="Palatino Linotype" w:cs="Palatino Linotype"/>
          <w:sz w:val="18"/>
          <w:szCs w:val="18"/>
        </w:rPr>
        <w:t>sal</w:t>
      </w:r>
      <w:proofErr w:type="spellEnd"/>
      <w:r w:rsidRPr="00B214AD">
        <w:rPr>
          <w:rFonts w:ascii="Palatino Linotype" w:hAnsi="Palatino Linotype" w:cs="Palatino Linotype"/>
          <w:sz w:val="18"/>
          <w:szCs w:val="18"/>
        </w:rPr>
        <w:t xml:space="preserve"> konferencyjn</w:t>
      </w:r>
      <w:r w:rsidR="00B20FF9">
        <w:rPr>
          <w:rFonts w:ascii="Palatino Linotype" w:hAnsi="Palatino Linotype" w:cs="Palatino Linotype"/>
          <w:sz w:val="18"/>
          <w:szCs w:val="18"/>
        </w:rPr>
        <w:t>ych</w:t>
      </w:r>
      <w:r w:rsidRPr="00B214AD">
        <w:rPr>
          <w:rFonts w:ascii="Palatino Linotype" w:hAnsi="Palatino Linotype" w:cs="Palatino Linotype"/>
          <w:sz w:val="18"/>
          <w:szCs w:val="18"/>
        </w:rPr>
        <w:t>/</w:t>
      </w:r>
      <w:r w:rsidR="008C292E">
        <w:rPr>
          <w:rFonts w:ascii="Palatino Linotype" w:hAnsi="Palatino Linotype" w:cs="Palatino Linotype"/>
          <w:sz w:val="18"/>
          <w:szCs w:val="18"/>
        </w:rPr>
        <w:t xml:space="preserve"> </w:t>
      </w:r>
      <w:r w:rsidRPr="00B214AD">
        <w:rPr>
          <w:rFonts w:ascii="Palatino Linotype" w:hAnsi="Palatino Linotype" w:cs="Palatino Linotype"/>
          <w:sz w:val="18"/>
          <w:szCs w:val="18"/>
        </w:rPr>
        <w:t>szkoleniow</w:t>
      </w:r>
      <w:r w:rsidR="00B20FF9">
        <w:rPr>
          <w:rFonts w:ascii="Palatino Linotype" w:hAnsi="Palatino Linotype" w:cs="Palatino Linotype"/>
          <w:sz w:val="18"/>
          <w:szCs w:val="18"/>
        </w:rPr>
        <w:t>ych</w:t>
      </w:r>
      <w:r w:rsidRPr="00B214AD">
        <w:rPr>
          <w:rFonts w:ascii="Palatino Linotype" w:hAnsi="Palatino Linotype" w:cs="Palatino Linotype"/>
          <w:sz w:val="18"/>
          <w:szCs w:val="18"/>
        </w:rPr>
        <w:t>)</w:t>
      </w:r>
    </w:p>
    <w:p w:rsidR="00623226" w:rsidRPr="00B214AD" w:rsidRDefault="00B438F2" w:rsidP="00194E4E">
      <w:pPr>
        <w:pStyle w:val="Akapitzlist"/>
        <w:numPr>
          <w:ilvl w:val="1"/>
          <w:numId w:val="18"/>
        </w:numPr>
        <w:spacing w:after="0"/>
        <w:ind w:left="993" w:hanging="284"/>
        <w:jc w:val="both"/>
        <w:rPr>
          <w:rFonts w:hint="eastAsia"/>
          <w:sz w:val="18"/>
          <w:szCs w:val="18"/>
        </w:rPr>
      </w:pPr>
      <w:r w:rsidRPr="00B214AD">
        <w:rPr>
          <w:rFonts w:ascii="Palatino Linotype" w:hAnsi="Palatino Linotype" w:cs="Palatino Linotype"/>
          <w:sz w:val="18"/>
          <w:szCs w:val="18"/>
        </w:rPr>
        <w:t>dane te przetwarzamy, ażeby móc zawrzeć umowę oraz prawidłowo ją wykonać (w tym również, by świadczyć usługi pokrewne, towarzyszące). Dane te zbieramy również w związku z ciążącym na nas obowiązkiem prawnym (jesteśmy zobowiązani do tego, by zawierać umowy najmu według kryteriów i zasad określonych w odrębnych przepisach);</w:t>
      </w:r>
    </w:p>
    <w:p w:rsidR="00623226" w:rsidRPr="00B214AD" w:rsidRDefault="00B438F2" w:rsidP="00194E4E">
      <w:pPr>
        <w:pStyle w:val="Akapitzlist"/>
        <w:numPr>
          <w:ilvl w:val="1"/>
          <w:numId w:val="18"/>
        </w:numPr>
        <w:spacing w:after="0"/>
        <w:ind w:left="993" w:hanging="284"/>
        <w:jc w:val="both"/>
        <w:rPr>
          <w:rFonts w:hint="eastAsia"/>
          <w:sz w:val="18"/>
          <w:szCs w:val="18"/>
        </w:rPr>
      </w:pPr>
      <w:r w:rsidRPr="00B214AD">
        <w:rPr>
          <w:rFonts w:ascii="Palatino Linotype" w:hAnsi="Palatino Linotype" w:cs="Palatino Linotype"/>
          <w:sz w:val="18"/>
          <w:szCs w:val="18"/>
        </w:rPr>
        <w:t>dane te, stosownie do sytuacji, mogą obejmować:</w:t>
      </w:r>
    </w:p>
    <w:p w:rsidR="00623226" w:rsidRPr="00B214AD" w:rsidRDefault="00B438F2" w:rsidP="00194E4E">
      <w:pPr>
        <w:pStyle w:val="Akapitzlist"/>
        <w:numPr>
          <w:ilvl w:val="2"/>
          <w:numId w:val="18"/>
        </w:numPr>
        <w:spacing w:after="0"/>
        <w:ind w:left="1560" w:hanging="284"/>
        <w:jc w:val="both"/>
        <w:rPr>
          <w:rFonts w:hint="eastAsia"/>
          <w:sz w:val="18"/>
          <w:szCs w:val="18"/>
        </w:rPr>
      </w:pPr>
      <w:r w:rsidRPr="00B214AD">
        <w:rPr>
          <w:rFonts w:ascii="Palatino Linotype" w:hAnsi="Palatino Linotype" w:cs="Palatino Linotype"/>
          <w:sz w:val="18"/>
          <w:szCs w:val="18"/>
        </w:rPr>
        <w:t>dane identyfikacyjne,</w:t>
      </w:r>
    </w:p>
    <w:p w:rsidR="00623226" w:rsidRPr="00B214AD" w:rsidRDefault="00B438F2" w:rsidP="00194E4E">
      <w:pPr>
        <w:pStyle w:val="Akapitzlist"/>
        <w:numPr>
          <w:ilvl w:val="2"/>
          <w:numId w:val="18"/>
        </w:numPr>
        <w:spacing w:after="0"/>
        <w:ind w:left="1560" w:hanging="284"/>
        <w:jc w:val="both"/>
        <w:rPr>
          <w:rFonts w:hint="eastAsia"/>
          <w:sz w:val="18"/>
          <w:szCs w:val="18"/>
        </w:rPr>
      </w:pPr>
      <w:r w:rsidRPr="00B214AD">
        <w:rPr>
          <w:rFonts w:ascii="Palatino Linotype" w:hAnsi="Palatino Linotype" w:cs="Palatino Linotype"/>
          <w:sz w:val="18"/>
          <w:szCs w:val="18"/>
        </w:rPr>
        <w:t>dane kontaktowe,</w:t>
      </w:r>
    </w:p>
    <w:p w:rsidR="00623226" w:rsidRPr="000A4A34" w:rsidRDefault="00B438F2" w:rsidP="00194E4E">
      <w:pPr>
        <w:pStyle w:val="Akapitzlist"/>
        <w:numPr>
          <w:ilvl w:val="2"/>
          <w:numId w:val="18"/>
        </w:numPr>
        <w:spacing w:after="0"/>
        <w:ind w:left="1560" w:hanging="284"/>
        <w:jc w:val="both"/>
        <w:rPr>
          <w:rFonts w:hint="eastAsia"/>
          <w:sz w:val="18"/>
          <w:szCs w:val="18"/>
        </w:rPr>
      </w:pPr>
      <w:r w:rsidRPr="00B214AD">
        <w:rPr>
          <w:rFonts w:ascii="Palatino Linotype" w:hAnsi="Palatino Linotype" w:cs="Palatino Linotype"/>
          <w:sz w:val="18"/>
          <w:szCs w:val="18"/>
        </w:rPr>
        <w:lastRenderedPageBreak/>
        <w:t>dane o statusie przedsiębiorstwa (</w:t>
      </w:r>
      <w:r w:rsidR="00B20FF9">
        <w:rPr>
          <w:rFonts w:ascii="Palatino Linotype" w:hAnsi="Palatino Linotype" w:cs="Palatino Linotype"/>
          <w:sz w:val="18"/>
          <w:szCs w:val="18"/>
        </w:rPr>
        <w:t xml:space="preserve">rodzaju działalności, </w:t>
      </w:r>
      <w:r w:rsidRPr="00B214AD">
        <w:rPr>
          <w:rFonts w:ascii="Palatino Linotype" w:hAnsi="Palatino Linotype" w:cs="Palatino Linotype"/>
          <w:sz w:val="18"/>
          <w:szCs w:val="18"/>
        </w:rPr>
        <w:t xml:space="preserve">, otrzymanej pomocy, zaległościach względem organów podatkowych i </w:t>
      </w:r>
      <w:r w:rsidR="00111933" w:rsidRPr="000A4A34">
        <w:rPr>
          <w:rFonts w:ascii="Palatino Linotype" w:hAnsi="Palatino Linotype" w:cs="Palatino Linotype"/>
          <w:sz w:val="18"/>
          <w:szCs w:val="18"/>
        </w:rPr>
        <w:t>ubezpieczeń społecznych</w:t>
      </w:r>
      <w:r w:rsidRPr="000A4A34">
        <w:rPr>
          <w:rFonts w:ascii="Palatino Linotype" w:hAnsi="Palatino Linotype" w:cs="Palatino Linotype"/>
          <w:sz w:val="18"/>
          <w:szCs w:val="18"/>
        </w:rPr>
        <w:t>).</w:t>
      </w:r>
    </w:p>
    <w:p w:rsidR="00E93326" w:rsidRPr="00B214AD" w:rsidRDefault="00B438F2" w:rsidP="00194E4E">
      <w:pPr>
        <w:pStyle w:val="Akapitzlist"/>
        <w:numPr>
          <w:ilvl w:val="1"/>
          <w:numId w:val="18"/>
        </w:numPr>
        <w:spacing w:after="0"/>
        <w:ind w:left="993" w:hanging="284"/>
        <w:jc w:val="both"/>
        <w:rPr>
          <w:rFonts w:hint="eastAsia"/>
          <w:sz w:val="18"/>
          <w:szCs w:val="18"/>
        </w:rPr>
      </w:pPr>
      <w:r w:rsidRPr="00B214AD">
        <w:rPr>
          <w:rFonts w:ascii="Palatino Linotype" w:hAnsi="Palatino Linotype" w:cs="Palatino Linotype"/>
          <w:sz w:val="18"/>
          <w:szCs w:val="18"/>
        </w:rPr>
        <w:t>podanie danych osobowych jest dobrowolne. Jednak odmowa ich podania</w:t>
      </w:r>
      <w:r w:rsidR="00AC4AD6">
        <w:rPr>
          <w:rFonts w:ascii="Palatino Linotype" w:hAnsi="Palatino Linotype" w:cs="Palatino Linotype"/>
          <w:sz w:val="18"/>
          <w:szCs w:val="18"/>
        </w:rPr>
        <w:t xml:space="preserve"> </w:t>
      </w:r>
      <w:r w:rsidRPr="00B214AD">
        <w:rPr>
          <w:rFonts w:ascii="Palatino Linotype" w:hAnsi="Palatino Linotype" w:cs="Palatino Linotype"/>
          <w:sz w:val="18"/>
          <w:szCs w:val="18"/>
        </w:rPr>
        <w:t>(lub</w:t>
      </w:r>
      <w:r w:rsidR="00AC4AD6">
        <w:rPr>
          <w:rFonts w:ascii="Palatino Linotype" w:hAnsi="Palatino Linotype" w:cs="Palatino Linotype"/>
          <w:sz w:val="18"/>
          <w:szCs w:val="18"/>
        </w:rPr>
        <w:t xml:space="preserve"> </w:t>
      </w:r>
      <w:r w:rsidRPr="00B214AD">
        <w:rPr>
          <w:rFonts w:ascii="Palatino Linotype" w:hAnsi="Palatino Linotype" w:cs="Palatino Linotype"/>
          <w:sz w:val="18"/>
          <w:szCs w:val="18"/>
        </w:rPr>
        <w:t>podanie danych</w:t>
      </w:r>
      <w:r w:rsidR="00AC4AD6">
        <w:rPr>
          <w:rFonts w:ascii="Palatino Linotype" w:hAnsi="Palatino Linotype" w:cs="Palatino Linotype"/>
          <w:sz w:val="18"/>
          <w:szCs w:val="18"/>
        </w:rPr>
        <w:t xml:space="preserve"> </w:t>
      </w:r>
      <w:r w:rsidRPr="00B214AD">
        <w:rPr>
          <w:rFonts w:ascii="Palatino Linotype" w:hAnsi="Palatino Linotype" w:cs="Palatino Linotype"/>
          <w:sz w:val="18"/>
          <w:szCs w:val="18"/>
        </w:rPr>
        <w:t>nierzetelnych, nieprawdziwych) może uniemożliwić zawarcie i prawidłową realizację umowy. Podanie danych nieprawdziwych</w:t>
      </w:r>
      <w:r w:rsidR="00623226" w:rsidRPr="00B214AD">
        <w:rPr>
          <w:rFonts w:ascii="Palatino Linotype" w:hAnsi="Palatino Linotype" w:cs="Palatino Linotype"/>
          <w:sz w:val="18"/>
          <w:szCs w:val="18"/>
        </w:rPr>
        <w:t xml:space="preserve"> może</w:t>
      </w:r>
      <w:r w:rsidRPr="00B214AD">
        <w:rPr>
          <w:rFonts w:ascii="Palatino Linotype" w:hAnsi="Palatino Linotype" w:cs="Palatino Linotype"/>
          <w:sz w:val="18"/>
          <w:szCs w:val="18"/>
        </w:rPr>
        <w:t xml:space="preserve"> pociągać za sobą również inne konsekwencje (w tym na gruncie prawa karnego).</w:t>
      </w:r>
    </w:p>
    <w:p w:rsidR="00E93326" w:rsidRPr="00B214AD" w:rsidRDefault="00B438F2" w:rsidP="00194E4E">
      <w:pPr>
        <w:pStyle w:val="Akapitzlist"/>
        <w:numPr>
          <w:ilvl w:val="0"/>
          <w:numId w:val="18"/>
        </w:numPr>
        <w:spacing w:after="0"/>
        <w:ind w:left="426" w:hanging="426"/>
        <w:jc w:val="both"/>
        <w:rPr>
          <w:rFonts w:hint="eastAsia"/>
          <w:sz w:val="18"/>
          <w:szCs w:val="18"/>
        </w:rPr>
      </w:pPr>
      <w:r w:rsidRPr="00B214AD">
        <w:rPr>
          <w:rFonts w:ascii="Palatino Linotype" w:hAnsi="Palatino Linotype" w:cs="Palatino Linotype"/>
          <w:sz w:val="18"/>
          <w:szCs w:val="18"/>
        </w:rPr>
        <w:t>Dane osobowe odbiorców informacji handlowych</w:t>
      </w:r>
    </w:p>
    <w:p w:rsidR="00E93326" w:rsidRPr="00B214AD" w:rsidRDefault="00B438F2" w:rsidP="00194E4E">
      <w:pPr>
        <w:pStyle w:val="Akapitzlist"/>
        <w:numPr>
          <w:ilvl w:val="1"/>
          <w:numId w:val="18"/>
        </w:numPr>
        <w:spacing w:after="0"/>
        <w:ind w:left="993" w:hanging="284"/>
        <w:jc w:val="both"/>
        <w:rPr>
          <w:rFonts w:hint="eastAsia"/>
          <w:sz w:val="18"/>
          <w:szCs w:val="18"/>
        </w:rPr>
      </w:pPr>
      <w:r w:rsidRPr="00B214AD">
        <w:rPr>
          <w:rFonts w:ascii="Palatino Linotype" w:hAnsi="Palatino Linotype" w:cs="Palatino Linotype"/>
          <w:sz w:val="18"/>
          <w:szCs w:val="18"/>
        </w:rPr>
        <w:t>dane te przetwarzamy w  celu dostarczenia na podany adres elektroniczny informacji handlowych (informacji o produktach, o ofertach, cenach).</w:t>
      </w:r>
    </w:p>
    <w:p w:rsidR="00E93326" w:rsidRPr="00B214AD" w:rsidRDefault="00B438F2" w:rsidP="00194E4E">
      <w:pPr>
        <w:pStyle w:val="Akapitzlist"/>
        <w:numPr>
          <w:ilvl w:val="1"/>
          <w:numId w:val="18"/>
        </w:numPr>
        <w:spacing w:after="0"/>
        <w:ind w:left="993" w:hanging="284"/>
        <w:jc w:val="both"/>
        <w:rPr>
          <w:rFonts w:hint="eastAsia"/>
          <w:sz w:val="18"/>
          <w:szCs w:val="18"/>
        </w:rPr>
      </w:pPr>
      <w:r w:rsidRPr="00B214AD">
        <w:rPr>
          <w:rFonts w:ascii="Palatino Linotype" w:hAnsi="Palatino Linotype" w:cs="Palatino Linotype"/>
          <w:sz w:val="18"/>
          <w:szCs w:val="18"/>
        </w:rPr>
        <w:t>dane te obejmować będą:</w:t>
      </w:r>
    </w:p>
    <w:p w:rsidR="00E93326" w:rsidRPr="00B214AD" w:rsidRDefault="00B438F2" w:rsidP="00194E4E">
      <w:pPr>
        <w:pStyle w:val="Akapitzlist"/>
        <w:numPr>
          <w:ilvl w:val="2"/>
          <w:numId w:val="18"/>
        </w:numPr>
        <w:spacing w:after="0"/>
        <w:ind w:left="1560" w:hanging="284"/>
        <w:jc w:val="both"/>
        <w:rPr>
          <w:rFonts w:hint="eastAsia"/>
          <w:sz w:val="18"/>
          <w:szCs w:val="18"/>
        </w:rPr>
      </w:pPr>
      <w:r w:rsidRPr="00B214AD">
        <w:rPr>
          <w:rFonts w:ascii="Palatino Linotype" w:hAnsi="Palatino Linotype" w:cs="Palatino Linotype"/>
          <w:sz w:val="18"/>
          <w:szCs w:val="18"/>
        </w:rPr>
        <w:t>imię i nazwisko,</w:t>
      </w:r>
    </w:p>
    <w:p w:rsidR="00E93326" w:rsidRPr="00B214AD" w:rsidRDefault="00B438F2" w:rsidP="00194E4E">
      <w:pPr>
        <w:pStyle w:val="Akapitzlist"/>
        <w:numPr>
          <w:ilvl w:val="2"/>
          <w:numId w:val="18"/>
        </w:numPr>
        <w:spacing w:after="0"/>
        <w:ind w:left="1560" w:hanging="284"/>
        <w:jc w:val="both"/>
        <w:rPr>
          <w:rFonts w:hint="eastAsia"/>
          <w:sz w:val="18"/>
          <w:szCs w:val="18"/>
        </w:rPr>
      </w:pPr>
      <w:r w:rsidRPr="00B214AD">
        <w:rPr>
          <w:rFonts w:ascii="Palatino Linotype" w:hAnsi="Palatino Linotype" w:cs="Palatino Linotype"/>
          <w:sz w:val="18"/>
          <w:szCs w:val="18"/>
        </w:rPr>
        <w:t>adres e-mail.</w:t>
      </w:r>
    </w:p>
    <w:p w:rsidR="00E93326" w:rsidRPr="00B214AD" w:rsidRDefault="00B438F2" w:rsidP="00194E4E">
      <w:pPr>
        <w:pStyle w:val="Akapitzlist"/>
        <w:numPr>
          <w:ilvl w:val="1"/>
          <w:numId w:val="18"/>
        </w:numPr>
        <w:spacing w:after="0"/>
        <w:ind w:left="993" w:hanging="284"/>
        <w:jc w:val="both"/>
        <w:rPr>
          <w:rFonts w:hint="eastAsia"/>
          <w:sz w:val="18"/>
          <w:szCs w:val="18"/>
        </w:rPr>
      </w:pPr>
      <w:r w:rsidRPr="00B214AD">
        <w:rPr>
          <w:rFonts w:ascii="Palatino Linotype" w:hAnsi="Palatino Linotype" w:cs="Palatino Linotype"/>
          <w:sz w:val="18"/>
          <w:szCs w:val="18"/>
        </w:rPr>
        <w:t>podanie danych osobowych jest zawsze dobrowolne. Odmowa podania danych pozostaje bez wpływu na zawarcie i realizację umowy. Wyrażona zgoda może zostać w każdym czasie cofnięta.</w:t>
      </w:r>
    </w:p>
    <w:p w:rsidR="00E93326" w:rsidRPr="00B214AD" w:rsidRDefault="00B438F2" w:rsidP="00194E4E">
      <w:pPr>
        <w:pStyle w:val="Akapitzlist"/>
        <w:numPr>
          <w:ilvl w:val="0"/>
          <w:numId w:val="18"/>
        </w:numPr>
        <w:spacing w:after="0"/>
        <w:ind w:left="426" w:hanging="426"/>
        <w:jc w:val="both"/>
        <w:rPr>
          <w:rFonts w:hint="eastAsia"/>
          <w:sz w:val="18"/>
          <w:szCs w:val="18"/>
        </w:rPr>
      </w:pPr>
      <w:r w:rsidRPr="00B214AD">
        <w:rPr>
          <w:rFonts w:ascii="Palatino Linotype" w:hAnsi="Palatino Linotype" w:cs="Palatino Linotype"/>
          <w:sz w:val="18"/>
          <w:szCs w:val="18"/>
        </w:rPr>
        <w:t>Dane osobowe odbiorców informacji marketingowych</w:t>
      </w:r>
    </w:p>
    <w:p w:rsidR="00E93326" w:rsidRPr="00B214AD" w:rsidRDefault="00B438F2" w:rsidP="00194E4E">
      <w:pPr>
        <w:pStyle w:val="Akapitzlist"/>
        <w:numPr>
          <w:ilvl w:val="1"/>
          <w:numId w:val="18"/>
        </w:numPr>
        <w:spacing w:after="0"/>
        <w:ind w:left="993" w:hanging="284"/>
        <w:jc w:val="both"/>
        <w:rPr>
          <w:rFonts w:hint="eastAsia"/>
          <w:sz w:val="18"/>
          <w:szCs w:val="18"/>
        </w:rPr>
      </w:pPr>
      <w:r w:rsidRPr="00B214AD">
        <w:rPr>
          <w:rFonts w:ascii="Palatino Linotype" w:hAnsi="Palatino Linotype" w:cs="Palatino Linotype"/>
          <w:sz w:val="18"/>
          <w:szCs w:val="18"/>
        </w:rPr>
        <w:t>dane te przetwarzamy w  celu dostarczenia na podany adres elektroniczny informacji marketingowych – a więc wszelkiego rodzaju komunikatów wzmacniających nasz wizerunek, promujących markę. Przez informacje marketingowe należy rozumieć wszelkiego rodzaju formy promocji, informacje o akcj</w:t>
      </w:r>
      <w:r w:rsidR="00B20FF9">
        <w:rPr>
          <w:rFonts w:ascii="Palatino Linotype" w:hAnsi="Palatino Linotype" w:cs="Palatino Linotype"/>
          <w:sz w:val="18"/>
          <w:szCs w:val="18"/>
        </w:rPr>
        <w:t>ach</w:t>
      </w:r>
      <w:r w:rsidRPr="00B214AD">
        <w:rPr>
          <w:rFonts w:ascii="Palatino Linotype" w:hAnsi="Palatino Linotype" w:cs="Palatino Linotype"/>
          <w:sz w:val="18"/>
          <w:szCs w:val="18"/>
        </w:rPr>
        <w:t xml:space="preserve"> propagujących, zachęty do udziału w konkursach i innych aktywnościach.</w:t>
      </w:r>
    </w:p>
    <w:p w:rsidR="00E93326" w:rsidRPr="00B214AD" w:rsidRDefault="00B438F2" w:rsidP="00194E4E">
      <w:pPr>
        <w:pStyle w:val="Akapitzlist"/>
        <w:numPr>
          <w:ilvl w:val="1"/>
          <w:numId w:val="18"/>
        </w:numPr>
        <w:spacing w:after="0"/>
        <w:ind w:left="993" w:hanging="283"/>
        <w:jc w:val="both"/>
        <w:rPr>
          <w:rFonts w:hint="eastAsia"/>
          <w:sz w:val="18"/>
          <w:szCs w:val="18"/>
        </w:rPr>
      </w:pPr>
      <w:r w:rsidRPr="00B214AD">
        <w:rPr>
          <w:rFonts w:ascii="Palatino Linotype" w:hAnsi="Palatino Linotype" w:cs="Palatino Linotype"/>
          <w:sz w:val="18"/>
          <w:szCs w:val="18"/>
        </w:rPr>
        <w:t>dane te obejmować będą:</w:t>
      </w:r>
    </w:p>
    <w:p w:rsidR="00E93326" w:rsidRPr="00B214AD" w:rsidRDefault="00B438F2" w:rsidP="00194E4E">
      <w:pPr>
        <w:pStyle w:val="Akapitzlist"/>
        <w:numPr>
          <w:ilvl w:val="2"/>
          <w:numId w:val="18"/>
        </w:numPr>
        <w:spacing w:after="0"/>
        <w:ind w:left="1560" w:hanging="284"/>
        <w:jc w:val="both"/>
        <w:rPr>
          <w:rFonts w:hint="eastAsia"/>
          <w:sz w:val="18"/>
          <w:szCs w:val="18"/>
        </w:rPr>
      </w:pPr>
      <w:r w:rsidRPr="00B214AD">
        <w:rPr>
          <w:rFonts w:ascii="Palatino Linotype" w:hAnsi="Palatino Linotype" w:cs="Palatino Linotype"/>
          <w:sz w:val="18"/>
          <w:szCs w:val="18"/>
        </w:rPr>
        <w:t>imię i nazwisko,</w:t>
      </w:r>
    </w:p>
    <w:p w:rsidR="00EA5CB9" w:rsidRPr="00B214AD" w:rsidRDefault="00B438F2" w:rsidP="00194E4E">
      <w:pPr>
        <w:pStyle w:val="Akapitzlist"/>
        <w:numPr>
          <w:ilvl w:val="2"/>
          <w:numId w:val="18"/>
        </w:numPr>
        <w:spacing w:after="0"/>
        <w:ind w:left="1560" w:hanging="284"/>
        <w:jc w:val="both"/>
        <w:rPr>
          <w:rFonts w:hint="eastAsia"/>
          <w:sz w:val="18"/>
          <w:szCs w:val="18"/>
        </w:rPr>
      </w:pPr>
      <w:r w:rsidRPr="00B214AD">
        <w:rPr>
          <w:rFonts w:ascii="Palatino Linotype" w:hAnsi="Palatino Linotype" w:cs="Palatino Linotype"/>
          <w:sz w:val="18"/>
          <w:szCs w:val="18"/>
        </w:rPr>
        <w:t>adres e-mail.</w:t>
      </w:r>
    </w:p>
    <w:p w:rsidR="00B438F2" w:rsidRPr="00B214AD" w:rsidRDefault="00B438F2" w:rsidP="00194E4E">
      <w:pPr>
        <w:pStyle w:val="Akapitzlist"/>
        <w:numPr>
          <w:ilvl w:val="1"/>
          <w:numId w:val="18"/>
        </w:numPr>
        <w:spacing w:after="0"/>
        <w:ind w:left="993" w:hanging="284"/>
        <w:jc w:val="both"/>
        <w:rPr>
          <w:rFonts w:hint="eastAsia"/>
          <w:sz w:val="18"/>
          <w:szCs w:val="18"/>
        </w:rPr>
      </w:pPr>
      <w:r w:rsidRPr="00B214AD">
        <w:rPr>
          <w:rFonts w:ascii="Palatino Linotype" w:hAnsi="Palatino Linotype" w:cs="Palatino Linotype"/>
          <w:sz w:val="18"/>
          <w:szCs w:val="18"/>
        </w:rPr>
        <w:t xml:space="preserve">podanie danych osobowych jest zawsze dobrowolne. Odmowa podania danych pozostaje bez wpływu na zawarcie i realizację umowy. Wyrażona zgoda może zostać w każdym czasie cofnięta. </w:t>
      </w:r>
    </w:p>
    <w:p w:rsidR="00B438F2" w:rsidRPr="00B214AD" w:rsidRDefault="00B438F2" w:rsidP="00194E4E">
      <w:pPr>
        <w:pStyle w:val="Akapitzlist"/>
        <w:numPr>
          <w:ilvl w:val="0"/>
          <w:numId w:val="26"/>
        </w:numPr>
        <w:spacing w:after="0"/>
        <w:ind w:left="425" w:hanging="284"/>
        <w:jc w:val="both"/>
        <w:rPr>
          <w:rFonts w:ascii="Palatino Linotype" w:hAnsi="Palatino Linotype" w:cs="Palatino Linotype"/>
          <w:b/>
          <w:bCs/>
          <w:sz w:val="18"/>
          <w:szCs w:val="18"/>
        </w:rPr>
      </w:pPr>
      <w:r w:rsidRPr="00B214AD">
        <w:rPr>
          <w:rFonts w:ascii="Palatino Linotype" w:hAnsi="Palatino Linotype" w:cs="Palatino Linotype"/>
          <w:b/>
          <w:bCs/>
          <w:sz w:val="18"/>
          <w:szCs w:val="18"/>
        </w:rPr>
        <w:t>SPOSÓB POSTĘPOWANIA Z DANYMI</w:t>
      </w:r>
    </w:p>
    <w:p w:rsidR="00B438F2" w:rsidRPr="00B214AD" w:rsidRDefault="00B438F2" w:rsidP="00194E4E">
      <w:pPr>
        <w:jc w:val="both"/>
        <w:rPr>
          <w:rFonts w:hint="eastAsia"/>
          <w:sz w:val="18"/>
          <w:szCs w:val="18"/>
        </w:rPr>
      </w:pPr>
      <w:r w:rsidRPr="00B214AD">
        <w:rPr>
          <w:rFonts w:ascii="Palatino Linotype" w:hAnsi="Palatino Linotype" w:cs="Palatino Linotype"/>
          <w:sz w:val="18"/>
          <w:szCs w:val="18"/>
        </w:rPr>
        <w:t>W praktyce, opisane powyżej (w punkcie IV ust. 1) dane osobowe (dane najemców) mogą zostać wykorzystane w celu:</w:t>
      </w:r>
    </w:p>
    <w:p w:rsidR="00B438F2" w:rsidRPr="00B214AD" w:rsidRDefault="00B438F2" w:rsidP="00194E4E">
      <w:pPr>
        <w:pStyle w:val="Akapitzlist"/>
        <w:numPr>
          <w:ilvl w:val="0"/>
          <w:numId w:val="9"/>
        </w:numPr>
        <w:tabs>
          <w:tab w:val="clear" w:pos="720"/>
          <w:tab w:val="num" w:pos="567"/>
        </w:tabs>
        <w:spacing w:after="0"/>
        <w:ind w:left="567" w:hanging="283"/>
        <w:jc w:val="both"/>
        <w:rPr>
          <w:rFonts w:hint="eastAsia"/>
          <w:sz w:val="18"/>
          <w:szCs w:val="18"/>
        </w:rPr>
      </w:pPr>
      <w:r w:rsidRPr="00B214AD">
        <w:rPr>
          <w:rFonts w:ascii="Palatino Linotype" w:hAnsi="Palatino Linotype" w:cs="Palatino Linotype"/>
          <w:sz w:val="18"/>
          <w:szCs w:val="18"/>
        </w:rPr>
        <w:t>rozpatrzenia aplikacji,</w:t>
      </w:r>
    </w:p>
    <w:p w:rsidR="00662AEC" w:rsidRPr="00662AEC" w:rsidRDefault="00B438F2" w:rsidP="00194E4E">
      <w:pPr>
        <w:pStyle w:val="Akapitzlist"/>
        <w:numPr>
          <w:ilvl w:val="0"/>
          <w:numId w:val="9"/>
        </w:numPr>
        <w:tabs>
          <w:tab w:val="clear" w:pos="720"/>
          <w:tab w:val="num" w:pos="567"/>
        </w:tabs>
        <w:spacing w:after="0"/>
        <w:ind w:left="567" w:hanging="283"/>
        <w:jc w:val="both"/>
        <w:rPr>
          <w:rFonts w:hint="eastAsia"/>
          <w:sz w:val="18"/>
          <w:szCs w:val="18"/>
        </w:rPr>
      </w:pPr>
      <w:r w:rsidRPr="00662AEC">
        <w:rPr>
          <w:rFonts w:ascii="Palatino Linotype" w:hAnsi="Palatino Linotype" w:cs="Palatino Linotype"/>
          <w:sz w:val="18"/>
          <w:szCs w:val="18"/>
        </w:rPr>
        <w:t>przeprowadzenia czynności związanych z zawarciem i realizacją umowy</w:t>
      </w:r>
      <w:r w:rsidR="00662AEC">
        <w:rPr>
          <w:rFonts w:ascii="Palatino Linotype" w:hAnsi="Palatino Linotype" w:cs="Palatino Linotype"/>
          <w:sz w:val="18"/>
          <w:szCs w:val="18"/>
        </w:rPr>
        <w:t>,</w:t>
      </w:r>
    </w:p>
    <w:p w:rsidR="00B438F2" w:rsidRPr="00662AEC" w:rsidRDefault="00B438F2" w:rsidP="00194E4E">
      <w:pPr>
        <w:pStyle w:val="Akapitzlist"/>
        <w:numPr>
          <w:ilvl w:val="0"/>
          <w:numId w:val="9"/>
        </w:numPr>
        <w:tabs>
          <w:tab w:val="clear" w:pos="720"/>
          <w:tab w:val="num" w:pos="567"/>
        </w:tabs>
        <w:spacing w:after="0"/>
        <w:ind w:left="567" w:hanging="283"/>
        <w:jc w:val="both"/>
        <w:rPr>
          <w:rFonts w:hint="eastAsia"/>
          <w:sz w:val="18"/>
          <w:szCs w:val="18"/>
        </w:rPr>
      </w:pPr>
      <w:r w:rsidRPr="00662AEC">
        <w:rPr>
          <w:rFonts w:ascii="Palatino Linotype" w:hAnsi="Palatino Linotype" w:cs="Palatino Linotype"/>
          <w:sz w:val="18"/>
          <w:szCs w:val="18"/>
        </w:rPr>
        <w:t>wykrywania nadużyć i zapobiegania im,</w:t>
      </w:r>
    </w:p>
    <w:p w:rsidR="00B438F2" w:rsidRPr="00B214AD" w:rsidRDefault="00B438F2" w:rsidP="00194E4E">
      <w:pPr>
        <w:pStyle w:val="Akapitzlist"/>
        <w:numPr>
          <w:ilvl w:val="0"/>
          <w:numId w:val="9"/>
        </w:numPr>
        <w:tabs>
          <w:tab w:val="clear" w:pos="720"/>
          <w:tab w:val="num" w:pos="567"/>
        </w:tabs>
        <w:spacing w:after="0"/>
        <w:ind w:left="567" w:hanging="283"/>
        <w:jc w:val="both"/>
        <w:rPr>
          <w:rFonts w:hint="eastAsia"/>
          <w:sz w:val="18"/>
          <w:szCs w:val="18"/>
        </w:rPr>
      </w:pPr>
      <w:r w:rsidRPr="00B214AD">
        <w:rPr>
          <w:rFonts w:ascii="Palatino Linotype" w:hAnsi="Palatino Linotype" w:cs="Palatino Linotype"/>
          <w:sz w:val="18"/>
          <w:szCs w:val="18"/>
        </w:rPr>
        <w:t>ustalania, obrony i dochodzenia roszczeń,</w:t>
      </w:r>
    </w:p>
    <w:p w:rsidR="00B438F2" w:rsidRPr="00B214AD" w:rsidRDefault="00B438F2" w:rsidP="00194E4E">
      <w:pPr>
        <w:pStyle w:val="Akapitzlist"/>
        <w:numPr>
          <w:ilvl w:val="0"/>
          <w:numId w:val="9"/>
        </w:numPr>
        <w:tabs>
          <w:tab w:val="clear" w:pos="720"/>
          <w:tab w:val="num" w:pos="567"/>
        </w:tabs>
        <w:spacing w:after="0"/>
        <w:ind w:left="567" w:hanging="283"/>
        <w:jc w:val="both"/>
        <w:rPr>
          <w:rFonts w:hint="eastAsia"/>
          <w:sz w:val="18"/>
          <w:szCs w:val="18"/>
        </w:rPr>
      </w:pPr>
      <w:r w:rsidRPr="00B214AD">
        <w:rPr>
          <w:rFonts w:ascii="Palatino Linotype" w:hAnsi="Palatino Linotype" w:cs="Palatino Linotype"/>
          <w:sz w:val="18"/>
          <w:szCs w:val="18"/>
        </w:rPr>
        <w:t>tworzenia zestawień, analiz i statystyk,</w:t>
      </w:r>
    </w:p>
    <w:p w:rsidR="00B438F2" w:rsidRPr="00B214AD" w:rsidRDefault="00B438F2" w:rsidP="00194E4E">
      <w:pPr>
        <w:pStyle w:val="Akapitzlist"/>
        <w:numPr>
          <w:ilvl w:val="0"/>
          <w:numId w:val="9"/>
        </w:numPr>
        <w:tabs>
          <w:tab w:val="clear" w:pos="720"/>
          <w:tab w:val="num" w:pos="567"/>
        </w:tabs>
        <w:spacing w:after="0"/>
        <w:ind w:left="567" w:hanging="283"/>
        <w:jc w:val="both"/>
        <w:rPr>
          <w:rFonts w:hint="eastAsia"/>
          <w:sz w:val="18"/>
          <w:szCs w:val="18"/>
        </w:rPr>
      </w:pPr>
      <w:r w:rsidRPr="00B214AD">
        <w:rPr>
          <w:rFonts w:ascii="Palatino Linotype" w:hAnsi="Palatino Linotype" w:cs="Palatino Linotype"/>
          <w:sz w:val="18"/>
          <w:szCs w:val="18"/>
        </w:rPr>
        <w:t>ewaluacji, kontroli, monitoringu oraz sprawozdawczości zgodnie z zasadami realizowanego projektu.</w:t>
      </w:r>
    </w:p>
    <w:p w:rsidR="00B438F2" w:rsidRPr="00B214AD" w:rsidRDefault="00B438F2" w:rsidP="00194E4E">
      <w:pPr>
        <w:jc w:val="both"/>
        <w:rPr>
          <w:rFonts w:ascii="Palatino Linotype" w:hAnsi="Palatino Linotype" w:cs="Palatino Linotype"/>
          <w:sz w:val="18"/>
          <w:szCs w:val="18"/>
        </w:rPr>
      </w:pPr>
      <w:r w:rsidRPr="00B214AD">
        <w:rPr>
          <w:rFonts w:ascii="Palatino Linotype" w:hAnsi="Palatino Linotype" w:cs="Palatino Linotype"/>
          <w:sz w:val="18"/>
          <w:szCs w:val="18"/>
        </w:rPr>
        <w:t>Państwa dane osobowe nigdy nie trafią w niepowołane ręce. Przetwarzane przez nas informacje mogą zostać jedynie przekazane do następujących kategorii podmiotów/organów:</w:t>
      </w:r>
    </w:p>
    <w:p w:rsidR="00B438F2" w:rsidRPr="00B214AD" w:rsidRDefault="00B438F2" w:rsidP="00194E4E">
      <w:pPr>
        <w:pStyle w:val="Akapitzlist"/>
        <w:numPr>
          <w:ilvl w:val="0"/>
          <w:numId w:val="10"/>
        </w:numPr>
        <w:tabs>
          <w:tab w:val="clear" w:pos="720"/>
          <w:tab w:val="num" w:pos="567"/>
        </w:tabs>
        <w:spacing w:after="0"/>
        <w:ind w:left="567" w:hanging="283"/>
        <w:jc w:val="both"/>
        <w:rPr>
          <w:rFonts w:ascii="Palatino Linotype" w:hAnsi="Palatino Linotype" w:cs="Palatino Linotype"/>
          <w:sz w:val="18"/>
          <w:szCs w:val="18"/>
        </w:rPr>
      </w:pPr>
      <w:r w:rsidRPr="00B214AD">
        <w:rPr>
          <w:rFonts w:ascii="Palatino Linotype" w:hAnsi="Palatino Linotype" w:cs="Palatino Linotype"/>
          <w:sz w:val="18"/>
          <w:szCs w:val="18"/>
        </w:rPr>
        <w:t>podmioty/organy upoważnione na podstawie przepisów prawa,</w:t>
      </w:r>
    </w:p>
    <w:p w:rsidR="00B438F2" w:rsidRPr="00B214AD" w:rsidRDefault="00B438F2" w:rsidP="00194E4E">
      <w:pPr>
        <w:pStyle w:val="Akapitzlist"/>
        <w:numPr>
          <w:ilvl w:val="0"/>
          <w:numId w:val="10"/>
        </w:numPr>
        <w:tabs>
          <w:tab w:val="clear" w:pos="720"/>
          <w:tab w:val="num" w:pos="567"/>
        </w:tabs>
        <w:spacing w:after="0"/>
        <w:ind w:left="567" w:hanging="283"/>
        <w:jc w:val="both"/>
        <w:rPr>
          <w:rFonts w:ascii="Palatino Linotype" w:hAnsi="Palatino Linotype" w:cs="Palatino Linotype"/>
          <w:sz w:val="18"/>
          <w:szCs w:val="18"/>
        </w:rPr>
      </w:pPr>
      <w:r w:rsidRPr="00B214AD">
        <w:rPr>
          <w:rFonts w:ascii="Palatino Linotype" w:hAnsi="Palatino Linotype" w:cs="Palatino Linotype"/>
          <w:sz w:val="18"/>
          <w:szCs w:val="18"/>
        </w:rPr>
        <w:t>podmioty, którym przekazanie danych osobowych jest niezbędne dla realizacji określonej czynności (np. realizacja płatności),</w:t>
      </w:r>
    </w:p>
    <w:p w:rsidR="00B438F2" w:rsidRPr="00B214AD" w:rsidRDefault="00B438F2" w:rsidP="00194E4E">
      <w:pPr>
        <w:pStyle w:val="Akapitzlist"/>
        <w:numPr>
          <w:ilvl w:val="0"/>
          <w:numId w:val="10"/>
        </w:numPr>
        <w:tabs>
          <w:tab w:val="clear" w:pos="720"/>
          <w:tab w:val="num" w:pos="567"/>
        </w:tabs>
        <w:spacing w:after="0"/>
        <w:ind w:left="567" w:hanging="283"/>
        <w:jc w:val="both"/>
        <w:rPr>
          <w:rFonts w:ascii="Palatino Linotype" w:hAnsi="Palatino Linotype" w:cs="Palatino Linotype"/>
          <w:sz w:val="18"/>
          <w:szCs w:val="18"/>
        </w:rPr>
      </w:pPr>
      <w:r w:rsidRPr="00B214AD">
        <w:rPr>
          <w:rFonts w:ascii="Palatino Linotype" w:hAnsi="Palatino Linotype" w:cs="Palatino Linotype"/>
          <w:sz w:val="18"/>
          <w:szCs w:val="18"/>
        </w:rPr>
        <w:t>podmioty, którym dane osobowe są przekazywane na podstawie Państwa wyraźnej zgody,</w:t>
      </w:r>
    </w:p>
    <w:p w:rsidR="00B438F2" w:rsidRPr="00B214AD" w:rsidRDefault="00B438F2" w:rsidP="00194E4E">
      <w:pPr>
        <w:pStyle w:val="Akapitzlist"/>
        <w:numPr>
          <w:ilvl w:val="0"/>
          <w:numId w:val="10"/>
        </w:numPr>
        <w:tabs>
          <w:tab w:val="clear" w:pos="720"/>
          <w:tab w:val="num" w:pos="567"/>
        </w:tabs>
        <w:spacing w:after="0"/>
        <w:ind w:left="567" w:hanging="283"/>
        <w:jc w:val="both"/>
        <w:rPr>
          <w:rFonts w:ascii="Palatino Linotype" w:hAnsi="Palatino Linotype" w:cs="Palatino Linotype"/>
          <w:sz w:val="18"/>
          <w:szCs w:val="18"/>
        </w:rPr>
      </w:pPr>
      <w:r w:rsidRPr="00B214AD">
        <w:rPr>
          <w:rFonts w:ascii="Palatino Linotype" w:hAnsi="Palatino Linotype" w:cs="Palatino Linotype"/>
          <w:sz w:val="18"/>
          <w:szCs w:val="18"/>
        </w:rPr>
        <w:t>podmioty, które z istoty realizowanego projektu muszą wejść w posiadanie Państwa danych w celu realizacji obowiązków kontrolnych, sprawozdawczych, badawczych, statystycznych (np. Instytucja Zarządzająca danym projektem, Instytucja Pośrednicząca).</w:t>
      </w:r>
    </w:p>
    <w:p w:rsidR="00B438F2" w:rsidRPr="00B214AD" w:rsidRDefault="00B438F2" w:rsidP="00194E4E">
      <w:pPr>
        <w:pStyle w:val="Akapitzlist"/>
        <w:numPr>
          <w:ilvl w:val="0"/>
          <w:numId w:val="28"/>
        </w:numPr>
        <w:spacing w:after="0"/>
        <w:ind w:left="425" w:hanging="142"/>
        <w:jc w:val="both"/>
        <w:rPr>
          <w:rFonts w:ascii="Palatino Linotype" w:hAnsi="Palatino Linotype" w:cs="Palatino Linotype"/>
          <w:b/>
          <w:bCs/>
          <w:sz w:val="18"/>
          <w:szCs w:val="18"/>
        </w:rPr>
      </w:pPr>
      <w:r w:rsidRPr="00B214AD">
        <w:rPr>
          <w:rFonts w:ascii="Palatino Linotype" w:hAnsi="Palatino Linotype" w:cs="Palatino Linotype"/>
          <w:b/>
          <w:bCs/>
          <w:sz w:val="18"/>
          <w:szCs w:val="18"/>
        </w:rPr>
        <w:t>UPRAWNIENIA</w:t>
      </w:r>
    </w:p>
    <w:p w:rsidR="00B438F2" w:rsidRPr="00B214AD" w:rsidRDefault="00B438F2" w:rsidP="00194E4E">
      <w:pPr>
        <w:jc w:val="both"/>
        <w:rPr>
          <w:rFonts w:hint="eastAsia"/>
          <w:sz w:val="18"/>
          <w:szCs w:val="18"/>
        </w:rPr>
      </w:pPr>
      <w:r w:rsidRPr="00B214AD">
        <w:rPr>
          <w:rFonts w:ascii="Palatino Linotype" w:hAnsi="Palatino Linotype" w:cs="Palatino Linotype"/>
          <w:sz w:val="18"/>
          <w:szCs w:val="18"/>
        </w:rPr>
        <w:t xml:space="preserve">Posiadają Państwo prawo: </w:t>
      </w:r>
    </w:p>
    <w:p w:rsidR="00B438F2" w:rsidRPr="00B214AD" w:rsidRDefault="00B438F2" w:rsidP="00194E4E">
      <w:pPr>
        <w:numPr>
          <w:ilvl w:val="0"/>
          <w:numId w:val="14"/>
        </w:numPr>
        <w:tabs>
          <w:tab w:val="clear" w:pos="720"/>
          <w:tab w:val="num" w:pos="567"/>
        </w:tabs>
        <w:ind w:left="567" w:hanging="283"/>
        <w:jc w:val="both"/>
        <w:rPr>
          <w:rFonts w:hint="eastAsia"/>
          <w:sz w:val="18"/>
          <w:szCs w:val="18"/>
        </w:rPr>
      </w:pPr>
      <w:r w:rsidRPr="00B214AD">
        <w:rPr>
          <w:rFonts w:ascii="Palatino Linotype" w:hAnsi="Palatino Linotype" w:cs="Palatino Linotype"/>
          <w:sz w:val="18"/>
          <w:szCs w:val="18"/>
        </w:rPr>
        <w:t xml:space="preserve">dostępu do treści swoich danych i ich sprostowania, </w:t>
      </w:r>
    </w:p>
    <w:p w:rsidR="00B438F2" w:rsidRPr="00B214AD" w:rsidRDefault="00B438F2" w:rsidP="00194E4E">
      <w:pPr>
        <w:numPr>
          <w:ilvl w:val="0"/>
          <w:numId w:val="14"/>
        </w:numPr>
        <w:tabs>
          <w:tab w:val="clear" w:pos="720"/>
          <w:tab w:val="num" w:pos="567"/>
        </w:tabs>
        <w:ind w:left="567" w:hanging="283"/>
        <w:jc w:val="both"/>
        <w:rPr>
          <w:rFonts w:hint="eastAsia"/>
          <w:sz w:val="18"/>
          <w:szCs w:val="18"/>
        </w:rPr>
      </w:pPr>
      <w:r w:rsidRPr="00B214AD">
        <w:rPr>
          <w:rFonts w:ascii="Palatino Linotype" w:hAnsi="Palatino Linotype" w:cs="Palatino Linotype"/>
          <w:sz w:val="18"/>
          <w:szCs w:val="18"/>
        </w:rPr>
        <w:t xml:space="preserve">usunięcia swoich danych, </w:t>
      </w:r>
    </w:p>
    <w:p w:rsidR="00B438F2" w:rsidRPr="00B214AD" w:rsidRDefault="00B438F2" w:rsidP="00194E4E">
      <w:pPr>
        <w:numPr>
          <w:ilvl w:val="0"/>
          <w:numId w:val="14"/>
        </w:numPr>
        <w:tabs>
          <w:tab w:val="clear" w:pos="720"/>
          <w:tab w:val="num" w:pos="567"/>
        </w:tabs>
        <w:ind w:left="567" w:hanging="283"/>
        <w:jc w:val="both"/>
        <w:rPr>
          <w:rFonts w:hint="eastAsia"/>
          <w:sz w:val="18"/>
          <w:szCs w:val="18"/>
        </w:rPr>
      </w:pPr>
      <w:r w:rsidRPr="00B214AD">
        <w:rPr>
          <w:rFonts w:ascii="Palatino Linotype" w:hAnsi="Palatino Linotype" w:cs="Palatino Linotype"/>
          <w:sz w:val="18"/>
          <w:szCs w:val="18"/>
        </w:rPr>
        <w:t xml:space="preserve">ograniczenia przetwarzania, </w:t>
      </w:r>
    </w:p>
    <w:p w:rsidR="00B438F2" w:rsidRPr="00B214AD" w:rsidRDefault="00B438F2" w:rsidP="00194E4E">
      <w:pPr>
        <w:numPr>
          <w:ilvl w:val="0"/>
          <w:numId w:val="14"/>
        </w:numPr>
        <w:tabs>
          <w:tab w:val="clear" w:pos="720"/>
          <w:tab w:val="num" w:pos="567"/>
        </w:tabs>
        <w:ind w:left="567" w:hanging="283"/>
        <w:jc w:val="both"/>
        <w:rPr>
          <w:rFonts w:hint="eastAsia"/>
          <w:sz w:val="18"/>
          <w:szCs w:val="18"/>
        </w:rPr>
      </w:pPr>
      <w:r w:rsidRPr="00B214AD">
        <w:rPr>
          <w:rFonts w:ascii="Palatino Linotype" w:hAnsi="Palatino Linotype" w:cs="Palatino Linotype"/>
          <w:sz w:val="18"/>
          <w:szCs w:val="18"/>
        </w:rPr>
        <w:t xml:space="preserve">prawo do przenoszenia danych lub uzyskania ich kopii, </w:t>
      </w:r>
    </w:p>
    <w:p w:rsidR="00B438F2" w:rsidRPr="00B214AD" w:rsidRDefault="00B438F2" w:rsidP="00194E4E">
      <w:pPr>
        <w:numPr>
          <w:ilvl w:val="0"/>
          <w:numId w:val="14"/>
        </w:numPr>
        <w:tabs>
          <w:tab w:val="clear" w:pos="720"/>
          <w:tab w:val="num" w:pos="567"/>
        </w:tabs>
        <w:ind w:left="567" w:hanging="283"/>
        <w:jc w:val="both"/>
        <w:rPr>
          <w:rFonts w:hint="eastAsia"/>
          <w:sz w:val="18"/>
          <w:szCs w:val="18"/>
        </w:rPr>
      </w:pPr>
      <w:r w:rsidRPr="00B214AD">
        <w:rPr>
          <w:rFonts w:ascii="Palatino Linotype" w:hAnsi="Palatino Linotype" w:cs="Palatino Linotype"/>
          <w:sz w:val="18"/>
          <w:szCs w:val="18"/>
        </w:rPr>
        <w:t xml:space="preserve">prawo do cofnięcia zgody w dowolnym momencie bez wpływu na zgodność z prawem przetwarzania, </w:t>
      </w:r>
    </w:p>
    <w:p w:rsidR="00B438F2" w:rsidRPr="00B214AD" w:rsidRDefault="00B438F2" w:rsidP="00194E4E">
      <w:pPr>
        <w:numPr>
          <w:ilvl w:val="0"/>
          <w:numId w:val="14"/>
        </w:numPr>
        <w:tabs>
          <w:tab w:val="clear" w:pos="720"/>
          <w:tab w:val="num" w:pos="567"/>
        </w:tabs>
        <w:ind w:left="567" w:hanging="283"/>
        <w:jc w:val="both"/>
        <w:rPr>
          <w:rFonts w:hint="eastAsia"/>
          <w:sz w:val="18"/>
          <w:szCs w:val="18"/>
        </w:rPr>
      </w:pPr>
      <w:r w:rsidRPr="00B214AD">
        <w:rPr>
          <w:rFonts w:ascii="Palatino Linotype" w:hAnsi="Palatino Linotype" w:cs="Palatino Linotype"/>
          <w:sz w:val="18"/>
          <w:szCs w:val="18"/>
        </w:rPr>
        <w:t xml:space="preserve">prawo do sprzeciwu. </w:t>
      </w:r>
    </w:p>
    <w:p w:rsidR="00B438F2" w:rsidRPr="00662AEC" w:rsidRDefault="00B438F2" w:rsidP="00194E4E">
      <w:pPr>
        <w:jc w:val="both"/>
        <w:rPr>
          <w:rFonts w:hint="eastAsia"/>
          <w:b/>
          <w:sz w:val="18"/>
          <w:szCs w:val="18"/>
        </w:rPr>
      </w:pPr>
      <w:r w:rsidRPr="00B214AD">
        <w:rPr>
          <w:rFonts w:ascii="Palatino Linotype" w:hAnsi="Palatino Linotype" w:cs="Palatino Linotype"/>
          <w:sz w:val="18"/>
          <w:szCs w:val="18"/>
        </w:rPr>
        <w:t xml:space="preserve">W tym celu prosimy o kontakt pod adresem e-mail: </w:t>
      </w:r>
      <w:r w:rsidR="007808F8">
        <w:rPr>
          <w:rFonts w:ascii="Palatino Linotype" w:hAnsi="Palatino Linotype" w:cs="Palatino Linotype"/>
          <w:b/>
          <w:sz w:val="18"/>
          <w:szCs w:val="18"/>
        </w:rPr>
        <w:t>daneosobowe</w:t>
      </w:r>
      <w:r w:rsidR="00662AEC" w:rsidRPr="00662AEC">
        <w:rPr>
          <w:rFonts w:ascii="Palatino Linotype" w:hAnsi="Palatino Linotype" w:cs="Palatino Linotype"/>
          <w:b/>
          <w:sz w:val="18"/>
          <w:szCs w:val="18"/>
        </w:rPr>
        <w:t>@kpfp.org.pl</w:t>
      </w:r>
    </w:p>
    <w:p w:rsidR="00B438F2" w:rsidRPr="00B214AD" w:rsidRDefault="00B438F2" w:rsidP="00194E4E">
      <w:pPr>
        <w:jc w:val="both"/>
        <w:rPr>
          <w:rFonts w:hint="eastAsia"/>
          <w:sz w:val="18"/>
          <w:szCs w:val="18"/>
        </w:rPr>
      </w:pPr>
      <w:r w:rsidRPr="00B214AD">
        <w:rPr>
          <w:rFonts w:ascii="Palatino Linotype" w:hAnsi="Palatino Linotype" w:cs="Palatino Linotype"/>
          <w:sz w:val="18"/>
          <w:szCs w:val="18"/>
        </w:rPr>
        <w:t xml:space="preserve">Każdy Państwa wniosek zostanie rozpoznany przez Administratora i spotka się z odpowiedzią. Lojalnie zastrzegamy przy tym, iż opisane powyżej uprawnienia nie mają charakteru absolutnego (w praktyce więc może się zdarzyć, że pomimo Państwa żądania, nie będziemy mogli np. usunąć danych, ponieważ, zgodnie z literą prawa, ich przetwarzanie będzie nadal konieczne z uwagi na fakt realizacji umowy). </w:t>
      </w:r>
    </w:p>
    <w:p w:rsidR="00FB7B91" w:rsidRPr="00B214AD" w:rsidRDefault="00B438F2" w:rsidP="00194E4E">
      <w:pPr>
        <w:jc w:val="both"/>
        <w:rPr>
          <w:rFonts w:hint="eastAsia"/>
          <w:sz w:val="18"/>
          <w:szCs w:val="18"/>
        </w:rPr>
      </w:pPr>
      <w:r w:rsidRPr="00B214AD">
        <w:rPr>
          <w:rFonts w:ascii="Palatino Linotype" w:hAnsi="Palatino Linotype" w:cs="Palatino Linotype"/>
          <w:sz w:val="18"/>
          <w:szCs w:val="18"/>
        </w:rPr>
        <w:t>Mają Państwo również prawo wniesienia skargi do Prezesa Urzędu Ochrony Danych Osobowych, w szczególności gdy uznają Państwo, iż przetwarzanie danych osobowych  narusza przepisy ogólnego rozporządzenia o ochronie danych osobowych z dnia 27 kwietnia 2016r.</w:t>
      </w:r>
    </w:p>
    <w:sectPr w:rsidR="00FB7B91" w:rsidRPr="00B214AD" w:rsidSect="00194E4E">
      <w:footerReference w:type="default" r:id="rId7"/>
      <w:pgSz w:w="11906" w:h="16838"/>
      <w:pgMar w:top="1276" w:right="1134" w:bottom="1134" w:left="1134" w:header="1134"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EA2" w:rsidRDefault="00007EA2">
      <w:pPr>
        <w:rPr>
          <w:rFonts w:hint="eastAsia"/>
        </w:rPr>
      </w:pPr>
      <w:r>
        <w:separator/>
      </w:r>
    </w:p>
  </w:endnote>
  <w:endnote w:type="continuationSeparator" w:id="0">
    <w:p w:rsidR="00007EA2" w:rsidRDefault="00007EA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CB6" w:rsidRPr="00E01B4B" w:rsidRDefault="00321CB6" w:rsidP="00321CB6">
    <w:pPr>
      <w:pStyle w:val="Stopka"/>
      <w:jc w:val="right"/>
      <w:rPr>
        <w:rFonts w:hint="eastAsia"/>
        <w:color w:val="BFBFBF" w:themeColor="background1" w:themeShade="BF"/>
        <w:sz w:val="16"/>
        <w:szCs w:val="16"/>
      </w:rPr>
    </w:pPr>
    <w:r w:rsidRPr="00E01B4B">
      <w:rPr>
        <w:color w:val="BFBFBF" w:themeColor="background1" w:themeShade="BF"/>
        <w:sz w:val="16"/>
        <w:szCs w:val="16"/>
      </w:rPr>
      <w:t>v.25.05.2018</w:t>
    </w:r>
  </w:p>
  <w:p w:rsidR="00321CB6" w:rsidRDefault="00321CB6" w:rsidP="00321CB6">
    <w:pPr>
      <w:pStyle w:val="Stopka"/>
      <w:jc w:val="right"/>
      <w:rPr>
        <w:rFonts w:hint="eastAsia"/>
        <w:sz w:val="16"/>
        <w:szCs w:val="16"/>
      </w:rPr>
    </w:pPr>
  </w:p>
  <w:p w:rsidR="00321CB6" w:rsidRPr="00321CB6" w:rsidRDefault="00321CB6" w:rsidP="00321CB6">
    <w:pPr>
      <w:pStyle w:val="Stopka"/>
      <w:jc w:val="right"/>
      <w:rPr>
        <w:rFonts w:hint="eastAs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EA2" w:rsidRDefault="00007EA2">
      <w:pPr>
        <w:rPr>
          <w:rFonts w:hint="eastAsia"/>
        </w:rPr>
      </w:pPr>
      <w:r>
        <w:separator/>
      </w:r>
    </w:p>
  </w:footnote>
  <w:footnote w:type="continuationSeparator" w:id="0">
    <w:p w:rsidR="00007EA2" w:rsidRDefault="00007EA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1B4"/>
    <w:multiLevelType w:val="multilevel"/>
    <w:tmpl w:val="A314DFB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6F31EB"/>
    <w:multiLevelType w:val="hybridMultilevel"/>
    <w:tmpl w:val="1AA80B5C"/>
    <w:lvl w:ilvl="0" w:tplc="005AEEF6">
      <w:start w:val="1"/>
      <w:numFmt w:val="decimal"/>
      <w:lvlText w:val="%1."/>
      <w:lvlJc w:val="left"/>
      <w:pPr>
        <w:ind w:left="864" w:hanging="504"/>
      </w:pPr>
      <w:rPr>
        <w:rFonts w:cs="Palatino Linotyp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627B1"/>
    <w:multiLevelType w:val="multilevel"/>
    <w:tmpl w:val="F68628F4"/>
    <w:lvl w:ilvl="0">
      <w:start w:val="1"/>
      <w:numFmt w:val="bullet"/>
      <w:lvlText w:val=""/>
      <w:lvlJc w:val="left"/>
      <w:pPr>
        <w:tabs>
          <w:tab w:val="num" w:pos="1440"/>
        </w:tabs>
        <w:ind w:left="1440" w:hanging="360"/>
      </w:pPr>
      <w:rPr>
        <w:rFonts w:ascii="Symbol" w:hAnsi="Symbol" w:cs="OpenSymbol" w:hint="default"/>
        <w:sz w:val="24"/>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 w15:restartNumberingAfterBreak="0">
    <w:nsid w:val="03C378BB"/>
    <w:multiLevelType w:val="multilevel"/>
    <w:tmpl w:val="BF8AAA4E"/>
    <w:lvl w:ilvl="0">
      <w:start w:val="1"/>
      <w:numFmt w:val="decimal"/>
      <w:lvlText w:val="%1."/>
      <w:lvlJc w:val="left"/>
      <w:pPr>
        <w:tabs>
          <w:tab w:val="num" w:pos="720"/>
        </w:tabs>
        <w:ind w:left="720" w:hanging="360"/>
      </w:pPr>
      <w:rPr>
        <w:rFonts w:ascii="Palatino Linotype" w:hAnsi="Palatino Linotype" w:cs="Palatino Linotyp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6A47241"/>
    <w:multiLevelType w:val="hybridMultilevel"/>
    <w:tmpl w:val="F1504C0E"/>
    <w:lvl w:ilvl="0" w:tplc="6ED69386">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94169"/>
    <w:multiLevelType w:val="hybridMultilevel"/>
    <w:tmpl w:val="18B41B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21D2A"/>
    <w:multiLevelType w:val="multilevel"/>
    <w:tmpl w:val="2FC01EF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151D1C7E"/>
    <w:multiLevelType w:val="hybridMultilevel"/>
    <w:tmpl w:val="7CA8CD8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F03A63"/>
    <w:multiLevelType w:val="hybridMultilevel"/>
    <w:tmpl w:val="71F67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125EC5"/>
    <w:multiLevelType w:val="multilevel"/>
    <w:tmpl w:val="82A42F3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6D60B08"/>
    <w:multiLevelType w:val="hybridMultilevel"/>
    <w:tmpl w:val="D474DC2C"/>
    <w:lvl w:ilvl="0" w:tplc="BD0891B4">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4149F"/>
    <w:multiLevelType w:val="hybridMultilevel"/>
    <w:tmpl w:val="85244DE8"/>
    <w:lvl w:ilvl="0" w:tplc="AE66F06E">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AC2F72"/>
    <w:multiLevelType w:val="hybridMultilevel"/>
    <w:tmpl w:val="DDC206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670D39"/>
    <w:multiLevelType w:val="hybridMultilevel"/>
    <w:tmpl w:val="D8280542"/>
    <w:lvl w:ilvl="0" w:tplc="3258D6D0">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AB4555"/>
    <w:multiLevelType w:val="multilevel"/>
    <w:tmpl w:val="27B817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3C873705"/>
    <w:multiLevelType w:val="multilevel"/>
    <w:tmpl w:val="0EDEC86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26E28A7"/>
    <w:multiLevelType w:val="multilevel"/>
    <w:tmpl w:val="89E0C90A"/>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7" w15:restartNumberingAfterBreak="0">
    <w:nsid w:val="463B7DF5"/>
    <w:multiLevelType w:val="multilevel"/>
    <w:tmpl w:val="D3342EE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47721D2C"/>
    <w:multiLevelType w:val="hybridMultilevel"/>
    <w:tmpl w:val="9AF88F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6A53E80"/>
    <w:multiLevelType w:val="hybridMultilevel"/>
    <w:tmpl w:val="9AE25680"/>
    <w:lvl w:ilvl="0" w:tplc="005AEEF6">
      <w:start w:val="1"/>
      <w:numFmt w:val="decimal"/>
      <w:lvlText w:val="%1."/>
      <w:lvlJc w:val="left"/>
      <w:pPr>
        <w:ind w:left="864" w:hanging="504"/>
      </w:pPr>
      <w:rPr>
        <w:rFonts w:cs="Palatino Linotype" w:hint="default"/>
      </w:rPr>
    </w:lvl>
    <w:lvl w:ilvl="1" w:tplc="04150019">
      <w:start w:val="1"/>
      <w:numFmt w:val="lowerLetter"/>
      <w:lvlText w:val="%2."/>
      <w:lvlJc w:val="left"/>
      <w:pPr>
        <w:ind w:left="1440" w:hanging="360"/>
      </w:pPr>
    </w:lvl>
    <w:lvl w:ilvl="2" w:tplc="0415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1321EE"/>
    <w:multiLevelType w:val="hybridMultilevel"/>
    <w:tmpl w:val="F0C0AFCA"/>
    <w:lvl w:ilvl="0" w:tplc="010C8496">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E50CB4"/>
    <w:multiLevelType w:val="multilevel"/>
    <w:tmpl w:val="ECFE7A9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198487B"/>
    <w:multiLevelType w:val="hybridMultilevel"/>
    <w:tmpl w:val="D29C345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F651F3"/>
    <w:multiLevelType w:val="multilevel"/>
    <w:tmpl w:val="296202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638D6C59"/>
    <w:multiLevelType w:val="multilevel"/>
    <w:tmpl w:val="CC9278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01A60E4"/>
    <w:multiLevelType w:val="multilevel"/>
    <w:tmpl w:val="A46EA6E8"/>
    <w:lvl w:ilvl="0">
      <w:start w:val="1"/>
      <w:numFmt w:val="decimal"/>
      <w:lvlText w:val="%1."/>
      <w:lvlJc w:val="left"/>
      <w:pPr>
        <w:ind w:left="720" w:hanging="360"/>
      </w:pPr>
      <w:rPr>
        <w:rFonts w:ascii="Palatino Linotype" w:hAnsi="Palatino Linotype" w:cs="Times New Roman"/>
        <w:spacing w:val="-1"/>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6240E22"/>
    <w:multiLevelType w:val="multilevel"/>
    <w:tmpl w:val="AC6C1D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AE33388"/>
    <w:multiLevelType w:val="multilevel"/>
    <w:tmpl w:val="6CA8D8F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3"/>
  </w:num>
  <w:num w:numId="2">
    <w:abstractNumId w:val="25"/>
  </w:num>
  <w:num w:numId="3">
    <w:abstractNumId w:val="17"/>
  </w:num>
  <w:num w:numId="4">
    <w:abstractNumId w:val="23"/>
  </w:num>
  <w:num w:numId="5">
    <w:abstractNumId w:val="6"/>
  </w:num>
  <w:num w:numId="6">
    <w:abstractNumId w:val="2"/>
  </w:num>
  <w:num w:numId="7">
    <w:abstractNumId w:val="14"/>
  </w:num>
  <w:num w:numId="8">
    <w:abstractNumId w:val="16"/>
  </w:num>
  <w:num w:numId="9">
    <w:abstractNumId w:val="9"/>
  </w:num>
  <w:num w:numId="10">
    <w:abstractNumId w:val="0"/>
  </w:num>
  <w:num w:numId="11">
    <w:abstractNumId w:val="24"/>
  </w:num>
  <w:num w:numId="12">
    <w:abstractNumId w:val="27"/>
  </w:num>
  <w:num w:numId="13">
    <w:abstractNumId w:val="26"/>
  </w:num>
  <w:num w:numId="14">
    <w:abstractNumId w:val="21"/>
  </w:num>
  <w:num w:numId="15">
    <w:abstractNumId w:val="8"/>
  </w:num>
  <w:num w:numId="16">
    <w:abstractNumId w:val="1"/>
  </w:num>
  <w:num w:numId="17">
    <w:abstractNumId w:val="15"/>
  </w:num>
  <w:num w:numId="18">
    <w:abstractNumId w:val="19"/>
  </w:num>
  <w:num w:numId="19">
    <w:abstractNumId w:val="18"/>
  </w:num>
  <w:num w:numId="20">
    <w:abstractNumId w:val="22"/>
  </w:num>
  <w:num w:numId="21">
    <w:abstractNumId w:val="20"/>
  </w:num>
  <w:num w:numId="22">
    <w:abstractNumId w:val="10"/>
  </w:num>
  <w:num w:numId="23">
    <w:abstractNumId w:val="5"/>
  </w:num>
  <w:num w:numId="24">
    <w:abstractNumId w:val="11"/>
  </w:num>
  <w:num w:numId="25">
    <w:abstractNumId w:val="12"/>
  </w:num>
  <w:num w:numId="26">
    <w:abstractNumId w:val="13"/>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F2"/>
    <w:rsid w:val="00007EA2"/>
    <w:rsid w:val="0009710B"/>
    <w:rsid w:val="000A4A34"/>
    <w:rsid w:val="000E139A"/>
    <w:rsid w:val="00111933"/>
    <w:rsid w:val="001429E7"/>
    <w:rsid w:val="001609B2"/>
    <w:rsid w:val="00194E4E"/>
    <w:rsid w:val="002349CC"/>
    <w:rsid w:val="00321CB6"/>
    <w:rsid w:val="003322D6"/>
    <w:rsid w:val="00364F01"/>
    <w:rsid w:val="00387C0E"/>
    <w:rsid w:val="003B4A0B"/>
    <w:rsid w:val="005E0E83"/>
    <w:rsid w:val="00621931"/>
    <w:rsid w:val="00623226"/>
    <w:rsid w:val="00636EF5"/>
    <w:rsid w:val="00662AEC"/>
    <w:rsid w:val="007808F8"/>
    <w:rsid w:val="008821FA"/>
    <w:rsid w:val="008C292E"/>
    <w:rsid w:val="008F761B"/>
    <w:rsid w:val="00942B22"/>
    <w:rsid w:val="00954A32"/>
    <w:rsid w:val="00AC4AD6"/>
    <w:rsid w:val="00B20FF9"/>
    <w:rsid w:val="00B214AD"/>
    <w:rsid w:val="00B438F2"/>
    <w:rsid w:val="00DB425A"/>
    <w:rsid w:val="00E01B4B"/>
    <w:rsid w:val="00E93326"/>
    <w:rsid w:val="00EA5CB9"/>
    <w:rsid w:val="00EA6DC6"/>
    <w:rsid w:val="00F97D9A"/>
    <w:rsid w:val="00FB7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781C8-B1DB-4F80-AA4E-0D60E5A0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8F2"/>
    <w:pPr>
      <w:spacing w:after="0" w:line="240" w:lineRule="auto"/>
    </w:pPr>
    <w:rPr>
      <w:rFonts w:ascii="Liberation Serif" w:eastAsia="SimSun" w:hAnsi="Liberation Serif" w:cs="Lucida Sans"/>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rsid w:val="00B438F2"/>
  </w:style>
  <w:style w:type="character" w:customStyle="1" w:styleId="NagwekZnak">
    <w:name w:val="Nagłówek Znak"/>
    <w:basedOn w:val="Domylnaczcionkaakapitu"/>
    <w:link w:val="Nagwek"/>
    <w:rsid w:val="00B438F2"/>
    <w:rPr>
      <w:rFonts w:ascii="Liberation Serif" w:eastAsia="SimSun" w:hAnsi="Liberation Serif" w:cs="Lucida Sans"/>
      <w:color w:val="00000A"/>
      <w:sz w:val="24"/>
      <w:szCs w:val="24"/>
      <w:lang w:eastAsia="zh-CN" w:bidi="hi-IN"/>
    </w:rPr>
  </w:style>
  <w:style w:type="paragraph" w:styleId="Akapitzlist">
    <w:name w:val="List Paragraph"/>
    <w:basedOn w:val="Normalny"/>
    <w:qFormat/>
    <w:rsid w:val="00B438F2"/>
    <w:pPr>
      <w:spacing w:after="200"/>
      <w:ind w:left="720"/>
      <w:contextualSpacing/>
    </w:pPr>
  </w:style>
  <w:style w:type="paragraph" w:styleId="Tekstpodstawowy">
    <w:name w:val="Body Text"/>
    <w:basedOn w:val="Normalny"/>
    <w:link w:val="TekstpodstawowyZnak"/>
    <w:uiPriority w:val="99"/>
    <w:semiHidden/>
    <w:unhideWhenUsed/>
    <w:rsid w:val="00B438F2"/>
    <w:pPr>
      <w:spacing w:after="120"/>
    </w:pPr>
    <w:rPr>
      <w:rFonts w:cs="Mangal"/>
      <w:szCs w:val="21"/>
    </w:rPr>
  </w:style>
  <w:style w:type="character" w:customStyle="1" w:styleId="TekstpodstawowyZnak">
    <w:name w:val="Tekst podstawowy Znak"/>
    <w:basedOn w:val="Domylnaczcionkaakapitu"/>
    <w:link w:val="Tekstpodstawowy"/>
    <w:uiPriority w:val="99"/>
    <w:semiHidden/>
    <w:rsid w:val="00B438F2"/>
    <w:rPr>
      <w:rFonts w:ascii="Liberation Serif" w:eastAsia="SimSun" w:hAnsi="Liberation Serif" w:cs="Mangal"/>
      <w:color w:val="00000A"/>
      <w:sz w:val="24"/>
      <w:szCs w:val="21"/>
      <w:lang w:eastAsia="zh-CN" w:bidi="hi-IN"/>
    </w:rPr>
  </w:style>
  <w:style w:type="paragraph" w:styleId="Tekstdymka">
    <w:name w:val="Balloon Text"/>
    <w:basedOn w:val="Normalny"/>
    <w:link w:val="TekstdymkaZnak"/>
    <w:uiPriority w:val="99"/>
    <w:semiHidden/>
    <w:unhideWhenUsed/>
    <w:rsid w:val="00B214AD"/>
    <w:rPr>
      <w:rFonts w:ascii="Segoe UI" w:hAnsi="Segoe UI" w:cs="Mangal"/>
      <w:sz w:val="18"/>
      <w:szCs w:val="16"/>
    </w:rPr>
  </w:style>
  <w:style w:type="character" w:customStyle="1" w:styleId="TekstdymkaZnak">
    <w:name w:val="Tekst dymka Znak"/>
    <w:basedOn w:val="Domylnaczcionkaakapitu"/>
    <w:link w:val="Tekstdymka"/>
    <w:uiPriority w:val="99"/>
    <w:semiHidden/>
    <w:rsid w:val="00B214AD"/>
    <w:rPr>
      <w:rFonts w:ascii="Segoe UI" w:eastAsia="SimSun" w:hAnsi="Segoe UI" w:cs="Mangal"/>
      <w:color w:val="00000A"/>
      <w:sz w:val="18"/>
      <w:szCs w:val="16"/>
      <w:lang w:eastAsia="zh-CN" w:bidi="hi-IN"/>
    </w:rPr>
  </w:style>
  <w:style w:type="paragraph" w:styleId="Stopka">
    <w:name w:val="footer"/>
    <w:basedOn w:val="Normalny"/>
    <w:link w:val="StopkaZnak"/>
    <w:uiPriority w:val="99"/>
    <w:unhideWhenUsed/>
    <w:rsid w:val="00321CB6"/>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321CB6"/>
    <w:rPr>
      <w:rFonts w:ascii="Liberation Serif" w:eastAsia="SimSun"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1160</Words>
  <Characters>6964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Wydrych</cp:lastModifiedBy>
  <cp:revision>32</cp:revision>
  <cp:lastPrinted>2018-05-30T10:27:00Z</cp:lastPrinted>
  <dcterms:created xsi:type="dcterms:W3CDTF">2018-05-25T11:54:00Z</dcterms:created>
  <dcterms:modified xsi:type="dcterms:W3CDTF">2018-05-30T10:29:00Z</dcterms:modified>
</cp:coreProperties>
</file>